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41" w:rsidRDefault="001F6341" w:rsidP="001F6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7509" cy="9163050"/>
            <wp:effectExtent l="0" t="0" r="0" b="0"/>
            <wp:docPr id="1" name="Рисунок 1" descr="C:\Users\1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945" cy="91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41" w:rsidRDefault="001F6341" w:rsidP="00A81AB7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341" w:rsidRDefault="001F6341" w:rsidP="00A81AB7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341" w:rsidRDefault="001F6341" w:rsidP="001F63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1AB7" w:rsidRDefault="00A81AB7" w:rsidP="00A81AB7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5804"/>
      </w:tblGrid>
      <w:tr w:rsidR="00A81AB7" w:rsidTr="00A81AB7">
        <w:trPr>
          <w:trHeight w:val="952"/>
          <w:jc w:val="center"/>
        </w:trPr>
        <w:tc>
          <w:tcPr>
            <w:tcW w:w="3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  образовательной организации</w:t>
            </w:r>
          </w:p>
        </w:tc>
        <w:tc>
          <w:tcPr>
            <w:tcW w:w="5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№4»</w:t>
            </w:r>
          </w:p>
          <w:p w:rsidR="00A81AB7" w:rsidRDefault="00A81AB7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МАОУ «ООШ №4»)</w:t>
            </w:r>
          </w:p>
        </w:tc>
      </w:tr>
      <w:tr w:rsidR="00A81AB7" w:rsidTr="00A81AB7">
        <w:trPr>
          <w:trHeight w:val="308"/>
          <w:jc w:val="center"/>
        </w:trPr>
        <w:tc>
          <w:tcPr>
            <w:tcW w:w="3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Ирина Анатольевна</w:t>
            </w:r>
          </w:p>
        </w:tc>
      </w:tr>
      <w:tr w:rsidR="00A81AB7" w:rsidTr="00A81AB7">
        <w:trPr>
          <w:trHeight w:val="322"/>
          <w:jc w:val="center"/>
        </w:trPr>
        <w:tc>
          <w:tcPr>
            <w:tcW w:w="3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618554, Россия, Пермский край,</w:t>
            </w:r>
          </w:p>
          <w:p w:rsidR="00A81AB7" w:rsidRDefault="00A81AB7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Соликамск,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алийная,146.</w:t>
            </w:r>
          </w:p>
        </w:tc>
      </w:tr>
      <w:tr w:rsidR="00A81AB7" w:rsidTr="00A81AB7">
        <w:trPr>
          <w:trHeight w:val="308"/>
          <w:jc w:val="center"/>
        </w:trPr>
        <w:tc>
          <w:tcPr>
            <w:tcW w:w="3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(34253) 5-13-83</w:t>
            </w:r>
          </w:p>
        </w:tc>
      </w:tr>
      <w:tr w:rsidR="00A81AB7" w:rsidTr="00A81AB7">
        <w:trPr>
          <w:trHeight w:val="322"/>
          <w:jc w:val="center"/>
        </w:trPr>
        <w:tc>
          <w:tcPr>
            <w:tcW w:w="3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osmaou@sosh.permkrai.ru</w:t>
            </w:r>
          </w:p>
        </w:tc>
      </w:tr>
      <w:tr w:rsidR="00A81AB7" w:rsidTr="00A81AB7">
        <w:trPr>
          <w:trHeight w:val="308"/>
          <w:jc w:val="center"/>
        </w:trPr>
        <w:tc>
          <w:tcPr>
            <w:tcW w:w="3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 w:rsidP="00A81AB7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Соликамский муниципальный  округ. Функции и полномочия учредителя исполняет Управление образования администрации Соликамского муниципального  округа</w:t>
            </w:r>
          </w:p>
        </w:tc>
      </w:tr>
      <w:tr w:rsidR="00A81AB7" w:rsidTr="00A81AB7">
        <w:trPr>
          <w:trHeight w:val="322"/>
          <w:jc w:val="center"/>
        </w:trPr>
        <w:tc>
          <w:tcPr>
            <w:tcW w:w="3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14.12.1966г.</w:t>
            </w:r>
          </w:p>
        </w:tc>
      </w:tr>
      <w:tr w:rsidR="00A81AB7" w:rsidTr="00A81AB7">
        <w:trPr>
          <w:trHeight w:val="308"/>
          <w:jc w:val="center"/>
        </w:trPr>
        <w:tc>
          <w:tcPr>
            <w:tcW w:w="3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59Л01 № 0002536, регистрационный номер 4656 от 26.11.2015, срок действия – бессрочно</w:t>
            </w:r>
          </w:p>
        </w:tc>
      </w:tr>
      <w:tr w:rsidR="00A81AB7" w:rsidTr="00A81AB7">
        <w:trPr>
          <w:trHeight w:val="937"/>
          <w:jc w:val="center"/>
        </w:trPr>
        <w:tc>
          <w:tcPr>
            <w:tcW w:w="3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 аккредитации</w:t>
            </w:r>
          </w:p>
        </w:tc>
        <w:tc>
          <w:tcPr>
            <w:tcW w:w="5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AB7" w:rsidRDefault="00A81AB7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59АО1 № 0000799, регистрационный номер 613 от 17.06.2015г, срок действия – по 17.06. 2027 года</w:t>
            </w:r>
          </w:p>
        </w:tc>
      </w:tr>
    </w:tbl>
    <w:p w:rsidR="00A81AB7" w:rsidRDefault="00A81AB7" w:rsidP="00A81A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81AB7" w:rsidRDefault="00A81AB7" w:rsidP="00A81A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видом деятельности Школы является реализация образовательных программ начального общего образования, основного общего образования, адаптированных общеобразовательных программ. </w:t>
      </w:r>
    </w:p>
    <w:p w:rsidR="00A81AB7" w:rsidRDefault="00A81AB7" w:rsidP="00A81A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Миссия школы: </w:t>
      </w:r>
      <w:r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получения каждым обучающимся конкурентоспособного образования, обеспечивающего его профессиональный и социальный успех в современном мире. </w:t>
      </w:r>
    </w:p>
    <w:p w:rsidR="001D02D0" w:rsidRDefault="001D02D0" w:rsidP="001F6341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7CF1" w:rsidRDefault="006C7CF1" w:rsidP="006C7CF1">
      <w:pPr>
        <w:tabs>
          <w:tab w:val="left" w:pos="283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6C7CF1" w:rsidRDefault="006C7CF1" w:rsidP="006C7CF1">
      <w:pPr>
        <w:pStyle w:val="a6"/>
        <w:numPr>
          <w:ilvl w:val="0"/>
          <w:numId w:val="14"/>
        </w:num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управления организацией</w:t>
      </w:r>
    </w:p>
    <w:p w:rsidR="006C7CF1" w:rsidRDefault="006C7CF1" w:rsidP="006C7CF1">
      <w:pPr>
        <w:pStyle w:val="a3"/>
        <w:spacing w:before="0" w:beforeAutospacing="0" w:after="0" w:afterAutospacing="0" w:line="276" w:lineRule="auto"/>
        <w:ind w:firstLine="680"/>
        <w:rPr>
          <w:rStyle w:val="a4"/>
        </w:rPr>
      </w:pPr>
      <w:r>
        <w:rPr>
          <w:rStyle w:val="a4"/>
          <w:sz w:val="28"/>
          <w:szCs w:val="28"/>
        </w:rPr>
        <w:t>Управление качеством образования – это системное воздействие на образовательный процесс с целью обеспечения качества и доступности образования.</w:t>
      </w:r>
    </w:p>
    <w:p w:rsidR="002D37DC" w:rsidRPr="002D37DC" w:rsidRDefault="002D37DC" w:rsidP="002D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3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Стратегическим   направлением, обеспечивающим глобальную цель вхождения Российской Федерации в число 10 ведущих стран мира по качеству общего образования, является формирование ценности к саморазвитию и самообразованию </w:t>
      </w:r>
      <w:r w:rsidRPr="002D3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 обучающихся образовательных организаций всех видов и уровней. Данные ценности формируются посредством предоставления всем обучающимся возможностей освоения основных общеобразовательных программ. 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волонтёрское движение.</w:t>
      </w:r>
    </w:p>
    <w:p w:rsidR="002D37DC" w:rsidRPr="002D37DC" w:rsidRDefault="002D37DC" w:rsidP="002D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3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Образовательная  система Школы рассчитана на все категории обучающихся, в том числе учащихся с ОВЗ, направлена на реализацию их  возможностей и удовлетворение индивидуальных склонностей, интересов, запросов.</w:t>
      </w:r>
    </w:p>
    <w:p w:rsidR="002D37DC" w:rsidRPr="002D37DC" w:rsidRDefault="002D37DC" w:rsidP="00992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3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Главным условием успешности развития Школы является сочетание профессионализма учителей и внутренней мотивации обучающихся.</w:t>
      </w:r>
    </w:p>
    <w:p w:rsidR="002D37DC" w:rsidRPr="002D37DC" w:rsidRDefault="002D37DC" w:rsidP="0099223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2D3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образовательного взаимодействия является создание условий для учебной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2D3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 успешности каждого ученика, для самореализации каждого педагога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.</w:t>
      </w:r>
    </w:p>
    <w:p w:rsidR="001D02D0" w:rsidRDefault="001D02D0" w:rsidP="002D37DC">
      <w:pPr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6C7CF1" w:rsidRDefault="006C7CF1" w:rsidP="002D37DC">
      <w:pPr>
        <w:spacing w:after="0"/>
        <w:ind w:firstLine="6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Органы управления, действующие в Школе</w:t>
      </w:r>
    </w:p>
    <w:tbl>
      <w:tblPr>
        <w:tblW w:w="49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7443"/>
      </w:tblGrid>
      <w:tr w:rsidR="006C7CF1" w:rsidTr="006C7CF1">
        <w:trPr>
          <w:trHeight w:val="799"/>
          <w:jc w:val="center"/>
        </w:trPr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F1" w:rsidRDefault="006C7CF1" w:rsidP="00A81AB7">
            <w:pPr>
              <w:spacing w:after="0"/>
              <w:ind w:firstLine="6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6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F1" w:rsidRDefault="006C7CF1" w:rsidP="00A81AB7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6C7CF1" w:rsidTr="006C7CF1">
        <w:trPr>
          <w:trHeight w:val="1262"/>
          <w:jc w:val="center"/>
        </w:trPr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F1" w:rsidRDefault="006C7CF1" w:rsidP="00A81AB7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F1" w:rsidRDefault="002D37DC" w:rsidP="008A1E3D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1E3D">
              <w:rPr>
                <w:rFonts w:ascii="Times New Roman" w:hAnsi="Times New Roman" w:cs="Times New Roman"/>
                <w:sz w:val="28"/>
                <w:szCs w:val="28"/>
              </w:rPr>
              <w:t>существляет  текущее  руководство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без доверенности </w:t>
            </w:r>
            <w:r w:rsidR="008A1E3D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от имени Школы,  обеспечивает    эффективное  </w:t>
            </w:r>
            <w:r w:rsidR="006C7CF1">
              <w:rPr>
                <w:rFonts w:ascii="Times New Roman" w:hAnsi="Times New Roman" w:cs="Times New Roman"/>
                <w:sz w:val="28"/>
                <w:szCs w:val="28"/>
              </w:rPr>
              <w:t>функционирование организации</w:t>
            </w:r>
            <w:r w:rsidR="008A1E3D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утверждает </w:t>
            </w:r>
            <w:r w:rsidR="006C7CF1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локальные нормативные акты.</w:t>
            </w:r>
          </w:p>
        </w:tc>
      </w:tr>
      <w:tr w:rsidR="006C7CF1" w:rsidTr="00992233">
        <w:trPr>
          <w:trHeight w:val="338"/>
          <w:jc w:val="center"/>
        </w:trPr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F1" w:rsidRDefault="006C7CF1" w:rsidP="00A81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F1" w:rsidRDefault="006C7CF1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действующий орган коллегиального управления. Определяет приоритетные направления развития Школы, рассматривает отчёт </w:t>
            </w:r>
            <w:r w:rsidR="0019434B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proofErr w:type="spellStart"/>
            <w:r w:rsidR="0019434B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="001943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проекты образовательных программ, программы развития, заслушивает отчёты педагогических работников, определяет форму, периодичность и порядок проведения текущего контроля успеваемости и промежуточной аттестации, принимает решение о переводе обучающихся в следующий класс, о выдаче соответствующих документов об образовании.</w:t>
            </w:r>
          </w:p>
        </w:tc>
      </w:tr>
      <w:tr w:rsidR="006C7CF1" w:rsidTr="006C7CF1">
        <w:trPr>
          <w:trHeight w:val="818"/>
          <w:jc w:val="center"/>
        </w:trPr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F1" w:rsidRDefault="006C7CF1" w:rsidP="00A81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F1" w:rsidRDefault="006C7CF1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6C7CF1" w:rsidRDefault="006C7CF1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6C7CF1" w:rsidRDefault="006C7CF1" w:rsidP="0019434B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локальн</w:t>
            </w:r>
            <w:r w:rsidR="0019434B">
              <w:rPr>
                <w:rFonts w:ascii="Times New Roman" w:hAnsi="Times New Roman" w:cs="Times New Roman"/>
                <w:sz w:val="28"/>
                <w:szCs w:val="28"/>
              </w:rPr>
              <w:t xml:space="preserve">ые акты, которые регламентируют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194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 организации и связаны с правами и обязанностями работников;</w:t>
            </w:r>
          </w:p>
          <w:p w:rsidR="006C7CF1" w:rsidRDefault="006C7CF1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6C7CF1" w:rsidRDefault="006C7CF1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  <w:r w:rsidR="001943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7CF1" w:rsidTr="006C7CF1">
        <w:trPr>
          <w:trHeight w:val="818"/>
          <w:jc w:val="center"/>
        </w:trPr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F1" w:rsidRDefault="006C7CF1" w:rsidP="00A81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методические объединения</w:t>
            </w:r>
          </w:p>
        </w:tc>
        <w:tc>
          <w:tcPr>
            <w:tcW w:w="6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F1" w:rsidRDefault="006C7CF1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объединения осуществляют аналитическую, информационную, организационно-методическую и консультационную деятельность. Работа методического объединения организуется в соответствии с планом работы Школы и направлена на развитие профессиональных компетенций педагогов. </w:t>
            </w:r>
          </w:p>
        </w:tc>
      </w:tr>
    </w:tbl>
    <w:p w:rsidR="006C7CF1" w:rsidRDefault="006C7CF1" w:rsidP="006C7CF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C7CF1" w:rsidRPr="001F6341" w:rsidRDefault="006C7CF1" w:rsidP="001F634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 по итогам 202</w:t>
      </w:r>
      <w:r w:rsidR="001943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19434B" w:rsidRPr="001F6341" w:rsidRDefault="00567F6A" w:rsidP="001F6341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 деятельность</w:t>
      </w:r>
    </w:p>
    <w:p w:rsidR="005528DE" w:rsidRPr="0019434B" w:rsidRDefault="005528DE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43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деятельность в Школе организуется в соответствии с </w:t>
      </w:r>
      <w:hyperlink r:id="rId8" w:anchor="/document/99/902389617/" w:history="1">
        <w:r w:rsidRPr="0019434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от 29.12.2012 № 273-ФЗ</w:t>
        </w:r>
      </w:hyperlink>
      <w:r w:rsidRPr="0019434B">
        <w:rPr>
          <w:rFonts w:ascii="Times New Roman" w:hAnsi="Times New Roman" w:cs="Times New Roman"/>
          <w:color w:val="000000" w:themeColor="text1"/>
          <w:sz w:val="28"/>
          <w:szCs w:val="28"/>
        </w:rPr>
        <w:t> «Об образовании в Российской Федерации», ФГОС начального общего, основного общего  образования,  </w:t>
      </w:r>
      <w:hyperlink r:id="rId9" w:anchor="/document/97/485031/" w:history="1">
        <w:r w:rsidRPr="0019434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2.4.3648-20</w:t>
        </w:r>
      </w:hyperlink>
      <w:r w:rsidRPr="00194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«Санитарно-эпидемиологические требования к организациям воспитания и обучения, отдыха и оздоровления детей и молодежи»,  другими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Школы.</w:t>
      </w:r>
      <w:proofErr w:type="gramEnd"/>
    </w:p>
    <w:p w:rsidR="00621852" w:rsidRPr="008D0B98" w:rsidRDefault="00621852" w:rsidP="004347F9">
      <w:pPr>
        <w:widowControl w:val="0"/>
        <w:autoSpaceDE w:val="0"/>
        <w:autoSpaceDN w:val="0"/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B98">
        <w:rPr>
          <w:rFonts w:ascii="Times New Roman" w:eastAsia="Times New Roman" w:hAnsi="Times New Roman" w:cs="Times New Roman"/>
          <w:sz w:val="28"/>
          <w:szCs w:val="28"/>
        </w:rPr>
        <w:t>Учебный план 1-4-х классов предусматривает: 4-летний нормативный срок освоения образовательных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программ основного общего образовани</w:t>
      </w:r>
      <w:r w:rsidR="001D02D0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 xml:space="preserve"> Количество учебных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 xml:space="preserve">занятий  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4    учебных    года    не    может    составлять    менее    2954    часов    и    более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3190</w:t>
      </w:r>
      <w:r w:rsidRPr="008D0B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621852" w:rsidRPr="008D0B98" w:rsidRDefault="00621852" w:rsidP="004347F9">
      <w:pPr>
        <w:widowControl w:val="0"/>
        <w:autoSpaceDE w:val="0"/>
        <w:autoSpaceDN w:val="0"/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B98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формируемой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отношений.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обязательной частью и частью формируемой участниками образовательных отношений должно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80%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формируемой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D0B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B98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176529" w:rsidRPr="008D0B98" w:rsidRDefault="00176529" w:rsidP="004347F9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D0B98">
        <w:rPr>
          <w:rFonts w:ascii="Times New Roman" w:hAnsi="Times New Roman" w:cs="Times New Roman"/>
          <w:sz w:val="28"/>
          <w:szCs w:val="24"/>
        </w:rPr>
        <w:t>Часы части, формируемой участниками образовательных отношений</w:t>
      </w:r>
      <w:r w:rsidR="001D02D0">
        <w:rPr>
          <w:rFonts w:ascii="Times New Roman" w:hAnsi="Times New Roman" w:cs="Times New Roman"/>
          <w:sz w:val="28"/>
          <w:szCs w:val="24"/>
        </w:rPr>
        <w:t>,</w:t>
      </w:r>
      <w:r w:rsidRPr="008D0B98">
        <w:rPr>
          <w:rFonts w:ascii="Times New Roman" w:hAnsi="Times New Roman" w:cs="Times New Roman"/>
          <w:sz w:val="28"/>
          <w:szCs w:val="24"/>
        </w:rPr>
        <w:t xml:space="preserve"> направлены </w:t>
      </w:r>
      <w:proofErr w:type="gramStart"/>
      <w:r w:rsidRPr="008D0B98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8D0B98">
        <w:rPr>
          <w:rFonts w:ascii="Times New Roman" w:hAnsi="Times New Roman" w:cs="Times New Roman"/>
          <w:sz w:val="28"/>
          <w:szCs w:val="24"/>
        </w:rPr>
        <w:t>:</w:t>
      </w:r>
    </w:p>
    <w:p w:rsidR="00176529" w:rsidRPr="00957EE7" w:rsidRDefault="00176529" w:rsidP="004347F9">
      <w:pPr>
        <w:shd w:val="clear" w:color="auto" w:fill="FFFFFF"/>
        <w:spacing w:after="0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B98">
        <w:rPr>
          <w:rFonts w:ascii="Times New Roman" w:hAnsi="Times New Roman" w:cs="Times New Roman"/>
          <w:sz w:val="28"/>
          <w:szCs w:val="28"/>
        </w:rPr>
        <w:t xml:space="preserve">-учебный предмет </w:t>
      </w:r>
      <w:r w:rsidRPr="008D0B98">
        <w:rPr>
          <w:rFonts w:ascii="Times New Roman" w:hAnsi="Times New Roman" w:cs="Times New Roman"/>
          <w:b/>
          <w:i/>
          <w:sz w:val="28"/>
          <w:szCs w:val="28"/>
        </w:rPr>
        <w:t xml:space="preserve">«Физическая культура» </w:t>
      </w:r>
      <w:r w:rsidRPr="008D0B98">
        <w:rPr>
          <w:rFonts w:ascii="Times New Roman" w:hAnsi="Times New Roman" w:cs="Times New Roman"/>
          <w:sz w:val="28"/>
          <w:szCs w:val="28"/>
        </w:rPr>
        <w:t>в 1-3 классах  увеличен на  1 час в неделю с целью реализации программы.</w:t>
      </w:r>
    </w:p>
    <w:p w:rsidR="00176529" w:rsidRPr="00CE615F" w:rsidRDefault="00176529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15F">
        <w:rPr>
          <w:rFonts w:ascii="Times New Roman" w:hAnsi="Times New Roman" w:cs="Times New Roman"/>
          <w:sz w:val="28"/>
          <w:szCs w:val="28"/>
        </w:rPr>
        <w:t xml:space="preserve">Учебный план в  5-9 классах    направлен  на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реализацию образовательных потребностей и запросов обучающихся и родителей</w:t>
      </w:r>
      <w:r w:rsidRPr="00CE615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представителей). Время,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отводимое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часть,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77FBF">
        <w:rPr>
          <w:rFonts w:ascii="Times New Roman" w:eastAsia="Times New Roman" w:hAnsi="Times New Roman" w:cs="Times New Roman"/>
          <w:sz w:val="28"/>
          <w:szCs w:val="28"/>
        </w:rPr>
        <w:t>формируемую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77FB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77FBF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использовано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обязательной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учебного плана, введение новых курсов</w:t>
      </w:r>
      <w:r w:rsidR="001D02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обеспечивающих интересы и потребности участников</w:t>
      </w:r>
      <w:r w:rsidRPr="00CE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CE61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отношений:</w:t>
      </w:r>
    </w:p>
    <w:p w:rsidR="00176529" w:rsidRPr="00CE615F" w:rsidRDefault="00176529" w:rsidP="004347F9">
      <w:pPr>
        <w:widowControl w:val="0"/>
        <w:autoSpaceDE w:val="0"/>
        <w:autoSpaceDN w:val="0"/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5F">
        <w:rPr>
          <w:rFonts w:ascii="Times New Roman" w:eastAsia="Times New Roman" w:hAnsi="Times New Roman" w:cs="Times New Roman"/>
          <w:sz w:val="28"/>
          <w:szCs w:val="28"/>
        </w:rPr>
        <w:t xml:space="preserve">-учебный предмет </w:t>
      </w:r>
      <w:r w:rsidRPr="00CE615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CE61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Биология» </w:t>
      </w:r>
      <w:r w:rsidR="00F3224A">
        <w:rPr>
          <w:rFonts w:ascii="Times New Roman" w:eastAsia="Times New Roman" w:hAnsi="Times New Roman" w:cs="Times New Roman"/>
          <w:sz w:val="28"/>
          <w:szCs w:val="28"/>
        </w:rPr>
        <w:t>в 5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 xml:space="preserve"> и 7  классах с целью формирования экологической культуры обучающихся;</w:t>
      </w:r>
    </w:p>
    <w:p w:rsidR="00176529" w:rsidRPr="00CE615F" w:rsidRDefault="00176529" w:rsidP="004347F9">
      <w:pPr>
        <w:widowControl w:val="0"/>
        <w:autoSpaceDE w:val="0"/>
        <w:autoSpaceDN w:val="0"/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5F">
        <w:rPr>
          <w:rFonts w:ascii="Times New Roman" w:eastAsia="Times New Roman" w:hAnsi="Times New Roman" w:cs="Times New Roman"/>
          <w:sz w:val="28"/>
          <w:szCs w:val="28"/>
        </w:rPr>
        <w:t>- учебный предмет «</w:t>
      </w:r>
      <w:r w:rsidRPr="00CE615F">
        <w:rPr>
          <w:rFonts w:ascii="Times New Roman" w:eastAsia="Times New Roman" w:hAnsi="Times New Roman" w:cs="Times New Roman"/>
          <w:b/>
          <w:i/>
          <w:sz w:val="28"/>
          <w:szCs w:val="28"/>
        </w:rPr>
        <w:t>География</w:t>
      </w:r>
      <w:r w:rsidRPr="00CE615F">
        <w:rPr>
          <w:rFonts w:ascii="Times New Roman" w:eastAsia="Times New Roman" w:hAnsi="Times New Roman" w:cs="Times New Roman"/>
          <w:sz w:val="28"/>
          <w:szCs w:val="28"/>
        </w:rPr>
        <w:t>» в 6 классе с целью формирования целостного комплекса географических представлений об окружающем мире;</w:t>
      </w:r>
    </w:p>
    <w:p w:rsidR="00176529" w:rsidRPr="00CE615F" w:rsidRDefault="00176529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15F">
        <w:rPr>
          <w:rFonts w:ascii="Times New Roman" w:hAnsi="Times New Roman" w:cs="Times New Roman"/>
          <w:sz w:val="28"/>
          <w:szCs w:val="28"/>
        </w:rPr>
        <w:t xml:space="preserve">-учебный предмет  </w:t>
      </w:r>
      <w:r w:rsidRPr="00CE615F">
        <w:rPr>
          <w:rFonts w:ascii="Times New Roman" w:hAnsi="Times New Roman" w:cs="Times New Roman"/>
          <w:b/>
          <w:i/>
          <w:sz w:val="28"/>
          <w:szCs w:val="28"/>
        </w:rPr>
        <w:t>«Русский язык»</w:t>
      </w:r>
      <w:r w:rsidRPr="00CE615F">
        <w:rPr>
          <w:rFonts w:ascii="Times New Roman" w:hAnsi="Times New Roman" w:cs="Times New Roman"/>
          <w:sz w:val="28"/>
          <w:szCs w:val="28"/>
        </w:rPr>
        <w:t xml:space="preserve"> в  9  классе  с целью повышения функциональной  грамотности </w:t>
      </w:r>
      <w:proofErr w:type="gramStart"/>
      <w:r w:rsidRPr="00CE61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615F">
        <w:rPr>
          <w:rFonts w:ascii="Times New Roman" w:hAnsi="Times New Roman" w:cs="Times New Roman"/>
          <w:sz w:val="28"/>
          <w:szCs w:val="28"/>
        </w:rPr>
        <w:t>;</w:t>
      </w:r>
    </w:p>
    <w:p w:rsidR="00176529" w:rsidRPr="00CE615F" w:rsidRDefault="00176529" w:rsidP="004347F9">
      <w:pPr>
        <w:tabs>
          <w:tab w:val="center" w:pos="4677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15F">
        <w:rPr>
          <w:rFonts w:ascii="Times New Roman" w:hAnsi="Times New Roman" w:cs="Times New Roman"/>
          <w:sz w:val="28"/>
          <w:szCs w:val="28"/>
        </w:rPr>
        <w:t xml:space="preserve"> - учебный предмет </w:t>
      </w:r>
      <w:r w:rsidRPr="00CE615F">
        <w:rPr>
          <w:rFonts w:ascii="Times New Roman" w:hAnsi="Times New Roman" w:cs="Times New Roman"/>
          <w:b/>
          <w:i/>
          <w:sz w:val="28"/>
          <w:szCs w:val="28"/>
        </w:rPr>
        <w:t>«История»</w:t>
      </w:r>
      <w:r w:rsidRPr="00CE615F">
        <w:rPr>
          <w:rFonts w:ascii="Times New Roman" w:hAnsi="Times New Roman" w:cs="Times New Roman"/>
          <w:sz w:val="28"/>
          <w:szCs w:val="28"/>
        </w:rPr>
        <w:t xml:space="preserve"> </w:t>
      </w:r>
      <w:r w:rsidRPr="00CE615F">
        <w:rPr>
          <w:rFonts w:ascii="Times New Roman" w:hAnsi="Times New Roman" w:cs="Times New Roman"/>
          <w:sz w:val="28"/>
          <w:szCs w:val="28"/>
        </w:rPr>
        <w:tab/>
        <w:t>в 9 классе с целью изучения модуля  «Новейшая история России»;</w:t>
      </w:r>
    </w:p>
    <w:p w:rsidR="00176529" w:rsidRPr="00CE615F" w:rsidRDefault="00176529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E615F">
        <w:rPr>
          <w:rFonts w:ascii="Times New Roman" w:hAnsi="Times New Roman" w:cs="Times New Roman"/>
          <w:sz w:val="28"/>
          <w:szCs w:val="28"/>
        </w:rPr>
        <w:t xml:space="preserve"> - учебный предмет </w:t>
      </w:r>
      <w:r w:rsidR="00F3224A" w:rsidRPr="00F3224A">
        <w:rPr>
          <w:rFonts w:ascii="Times New Roman" w:hAnsi="Times New Roman" w:cs="Times New Roman"/>
          <w:b/>
          <w:i/>
          <w:sz w:val="28"/>
          <w:szCs w:val="28"/>
        </w:rPr>
        <w:t>«Труд</w:t>
      </w:r>
      <w:proofErr w:type="gramStart"/>
      <w:r w:rsidR="00F3224A" w:rsidRPr="00F3224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3224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CE615F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Технология </w:t>
      </w:r>
      <w:r w:rsidR="00F3224A">
        <w:rPr>
          <w:rFonts w:ascii="Times New Roman" w:hAnsi="Times New Roman" w:cs="Times New Roman"/>
          <w:sz w:val="28"/>
          <w:szCs w:val="28"/>
        </w:rPr>
        <w:t>)</w:t>
      </w:r>
      <w:r w:rsidRPr="00CE615F">
        <w:rPr>
          <w:rFonts w:ascii="Times New Roman" w:hAnsi="Times New Roman" w:cs="Times New Roman"/>
          <w:sz w:val="28"/>
          <w:szCs w:val="28"/>
        </w:rPr>
        <w:t xml:space="preserve"> в 8 классе.</w:t>
      </w:r>
    </w:p>
    <w:p w:rsidR="00176529" w:rsidRPr="00CE615F" w:rsidRDefault="00176529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615F">
        <w:rPr>
          <w:rFonts w:ascii="Times New Roman" w:hAnsi="Times New Roman" w:cs="Times New Roman"/>
          <w:sz w:val="28"/>
          <w:szCs w:val="28"/>
        </w:rPr>
        <w:t xml:space="preserve"> Учебный предмет </w:t>
      </w:r>
      <w:r w:rsidRPr="00CE615F">
        <w:rPr>
          <w:rFonts w:ascii="Times New Roman" w:hAnsi="Times New Roman" w:cs="Times New Roman"/>
          <w:b/>
          <w:i/>
          <w:sz w:val="28"/>
          <w:szCs w:val="28"/>
        </w:rPr>
        <w:t xml:space="preserve">«Математика» </w:t>
      </w:r>
      <w:r w:rsidRPr="00CE615F">
        <w:rPr>
          <w:rFonts w:ascii="Times New Roman" w:hAnsi="Times New Roman" w:cs="Times New Roman"/>
          <w:sz w:val="28"/>
          <w:szCs w:val="28"/>
        </w:rPr>
        <w:t>представлен модулями «Алгебра», «Геометрия», «Вероятность и статистика».</w:t>
      </w:r>
    </w:p>
    <w:p w:rsidR="00176529" w:rsidRPr="00CE615F" w:rsidRDefault="00176529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15F">
        <w:rPr>
          <w:rFonts w:ascii="Times New Roman" w:hAnsi="Times New Roman" w:cs="Times New Roman"/>
          <w:sz w:val="28"/>
          <w:szCs w:val="28"/>
        </w:rPr>
        <w:t xml:space="preserve">  Предметная область «Основы духовно-нравственной  культуры народов России» рассматривается в рамках  учебных предметов:</w:t>
      </w:r>
    </w:p>
    <w:p w:rsidR="005528DE" w:rsidRPr="00CE615F" w:rsidRDefault="005528DE" w:rsidP="004347F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7"/>
        <w:gridCol w:w="6128"/>
      </w:tblGrid>
      <w:tr w:rsidR="00CE615F" w:rsidRPr="00CE615F" w:rsidTr="001F6341">
        <w:trPr>
          <w:trHeight w:val="1051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DE" w:rsidRPr="00CE615F" w:rsidRDefault="005528DE" w:rsidP="004347F9">
            <w:pPr>
              <w:numPr>
                <w:ilvl w:val="0"/>
                <w:numId w:val="1"/>
              </w:numPr>
              <w:spacing w:line="276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DE" w:rsidRPr="00CE615F" w:rsidRDefault="005528DE" w:rsidP="004347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5, 6 классы (самостоятельные курсы)</w:t>
            </w:r>
          </w:p>
        </w:tc>
      </w:tr>
      <w:tr w:rsidR="00CE615F" w:rsidRPr="00CE615F" w:rsidTr="001F6341">
        <w:trPr>
          <w:trHeight w:val="36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E" w:rsidRPr="00CE615F" w:rsidRDefault="005528DE" w:rsidP="004347F9">
            <w:pPr>
              <w:numPr>
                <w:ilvl w:val="0"/>
                <w:numId w:val="1"/>
              </w:numPr>
              <w:spacing w:line="276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E" w:rsidRPr="00CE615F" w:rsidRDefault="005528DE" w:rsidP="004347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F">
              <w:rPr>
                <w:rFonts w:ascii="Times New Roman" w:hAnsi="Times New Roman" w:cs="Times New Roman"/>
                <w:sz w:val="28"/>
                <w:szCs w:val="28"/>
              </w:rPr>
              <w:t xml:space="preserve">Модуль «География </w:t>
            </w:r>
            <w:proofErr w:type="spellStart"/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615F" w:rsidRPr="00CE615F" w:rsidTr="001F6341">
        <w:trPr>
          <w:trHeight w:val="346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E" w:rsidRPr="00CE615F" w:rsidRDefault="005528DE" w:rsidP="004347F9">
            <w:pPr>
              <w:numPr>
                <w:ilvl w:val="0"/>
                <w:numId w:val="1"/>
              </w:numPr>
              <w:spacing w:line="276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E" w:rsidRPr="00CE615F" w:rsidRDefault="005528DE" w:rsidP="004347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F">
              <w:rPr>
                <w:rFonts w:ascii="Times New Roman" w:hAnsi="Times New Roman" w:cs="Times New Roman"/>
                <w:sz w:val="28"/>
                <w:szCs w:val="28"/>
              </w:rPr>
              <w:t xml:space="preserve">Модуль «Наш край» </w:t>
            </w:r>
          </w:p>
        </w:tc>
      </w:tr>
      <w:tr w:rsidR="00CE615F" w:rsidRPr="00CE615F" w:rsidTr="001F6341">
        <w:trPr>
          <w:trHeight w:val="346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E" w:rsidRPr="00CE615F" w:rsidRDefault="005528DE" w:rsidP="004347F9">
            <w:pPr>
              <w:numPr>
                <w:ilvl w:val="0"/>
                <w:numId w:val="1"/>
              </w:numPr>
              <w:spacing w:line="276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E" w:rsidRPr="00CE615F" w:rsidRDefault="005528DE" w:rsidP="004347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proofErr w:type="gramStart"/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gramEnd"/>
            <w:r w:rsidRPr="00CE61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615F" w:rsidRPr="00CE615F" w:rsidTr="001F6341">
        <w:trPr>
          <w:trHeight w:val="72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E" w:rsidRPr="00CE615F" w:rsidRDefault="005528DE" w:rsidP="004347F9">
            <w:pPr>
              <w:numPr>
                <w:ilvl w:val="0"/>
                <w:numId w:val="1"/>
              </w:numPr>
              <w:spacing w:line="276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искусство, музыка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E" w:rsidRPr="00CE615F" w:rsidRDefault="005528DE" w:rsidP="004347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5F">
              <w:rPr>
                <w:rFonts w:ascii="Times New Roman" w:hAnsi="Times New Roman" w:cs="Times New Roman"/>
                <w:sz w:val="28"/>
                <w:szCs w:val="28"/>
              </w:rPr>
              <w:t xml:space="preserve">Модуль «Культура народов </w:t>
            </w:r>
            <w:proofErr w:type="spellStart"/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CE61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528DE" w:rsidRPr="00CE615F" w:rsidRDefault="005528DE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8DE" w:rsidRPr="00F3224A" w:rsidRDefault="005528DE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24A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 </w:t>
      </w:r>
      <w:proofErr w:type="gramStart"/>
      <w:r w:rsidRPr="00F322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224A">
        <w:rPr>
          <w:rFonts w:ascii="Times New Roman" w:hAnsi="Times New Roman" w:cs="Times New Roman"/>
          <w:sz w:val="28"/>
          <w:szCs w:val="28"/>
        </w:rPr>
        <w:t>: экскурсии, походы, праздники, библиотечные уроки, фестивали.</w:t>
      </w:r>
    </w:p>
    <w:p w:rsidR="004347F9" w:rsidRDefault="00176529" w:rsidP="004347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EE7">
        <w:rPr>
          <w:rFonts w:ascii="Times New Roman" w:hAnsi="Times New Roman" w:cs="Times New Roman"/>
          <w:sz w:val="28"/>
          <w:szCs w:val="28"/>
        </w:rPr>
        <w:t xml:space="preserve">   Разработаны и утвержде</w:t>
      </w:r>
      <w:r w:rsidR="001D02D0">
        <w:rPr>
          <w:rFonts w:ascii="Times New Roman" w:hAnsi="Times New Roman" w:cs="Times New Roman"/>
          <w:sz w:val="28"/>
          <w:szCs w:val="28"/>
        </w:rPr>
        <w:t xml:space="preserve">ны ООП НОО </w:t>
      </w:r>
      <w:proofErr w:type="gramStart"/>
      <w:r w:rsidR="001D02D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1D02D0">
        <w:rPr>
          <w:rFonts w:ascii="Times New Roman" w:hAnsi="Times New Roman" w:cs="Times New Roman"/>
          <w:sz w:val="28"/>
          <w:szCs w:val="28"/>
        </w:rPr>
        <w:t>, в соответствии</w:t>
      </w:r>
      <w:r w:rsidRPr="00957EE7">
        <w:rPr>
          <w:rFonts w:ascii="Times New Roman" w:hAnsi="Times New Roman" w:cs="Times New Roman"/>
          <w:sz w:val="28"/>
          <w:szCs w:val="28"/>
        </w:rPr>
        <w:t xml:space="preserve"> с требованиями обновленного ФГОС НОО и ООО, и ФОП НОО и ООО. Скорректированы федеральные рабочие программы по всем учебным предметам и внеурочной деятельности в соответствии с требованиями обновленного ФГОС,  ФООП НОО </w:t>
      </w:r>
      <w:proofErr w:type="gramStart"/>
      <w:r w:rsidRPr="00957EE7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57EE7">
        <w:rPr>
          <w:rFonts w:ascii="Times New Roman" w:hAnsi="Times New Roman" w:cs="Times New Roman"/>
          <w:sz w:val="28"/>
          <w:szCs w:val="28"/>
        </w:rPr>
        <w:t>.</w:t>
      </w:r>
      <w:r w:rsidRPr="00957EE7">
        <w:rPr>
          <w:rFonts w:ascii="Times New Roman" w:hAnsi="Times New Roman" w:cs="Times New Roman"/>
          <w:sz w:val="32"/>
          <w:szCs w:val="28"/>
        </w:rPr>
        <w:t xml:space="preserve"> </w:t>
      </w:r>
      <w:r w:rsidRPr="00957E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Рабочие </w:t>
      </w:r>
      <w:r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учебных предметов, учебных курсов, курсов внеурочной деятельности и учебных модулей   разработаны с учетом рабочей программы воспитания. В тематическое планирование рабочих программ включено  использования ЭОР и</w:t>
      </w:r>
      <w:r w:rsidR="001D0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ЦОР по каждой теме. В </w:t>
      </w:r>
      <w:r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программах внеурочной деятельности  указаны формы проведения занятий. </w:t>
      </w:r>
    </w:p>
    <w:p w:rsidR="005528DE" w:rsidRDefault="00F3224A" w:rsidP="004347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Созданы у</w:t>
      </w:r>
      <w:r w:rsidR="005528DE"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>словия</w:t>
      </w:r>
      <w:r w:rsidR="00177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образовательных  прав</w:t>
      </w:r>
      <w:r w:rsidR="005528DE"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обучающихся, включая обучение по АООП. Школьный психолого-педагогический консилиум организует деятельность по коррекционной работе с детьми.</w:t>
      </w:r>
    </w:p>
    <w:p w:rsidR="00FF184A" w:rsidRDefault="00FF184A" w:rsidP="004347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E90" w:rsidRPr="000A5DF6" w:rsidRDefault="00DA4E90" w:rsidP="00AC51E5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процесса</w:t>
      </w:r>
    </w:p>
    <w:p w:rsidR="00DA4E90" w:rsidRPr="000A5DF6" w:rsidRDefault="00DA4E90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A4E90" w:rsidRPr="000A5DF6" w:rsidRDefault="00DA4E90" w:rsidP="004347F9">
      <w:pPr>
        <w:widowControl w:val="0"/>
        <w:autoSpaceDE w:val="0"/>
        <w:autoSpaceDN w:val="0"/>
        <w:spacing w:after="0"/>
        <w:ind w:right="-96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5DF6">
        <w:rPr>
          <w:rFonts w:ascii="Times New Roman" w:eastAsia="Times New Roman" w:hAnsi="Times New Roman" w:cs="Times New Roman"/>
          <w:sz w:val="28"/>
          <w:szCs w:val="28"/>
        </w:rPr>
        <w:t>Продолжительность урока:</w:t>
      </w:r>
      <w:r w:rsidR="00B4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DF6">
        <w:rPr>
          <w:rFonts w:ascii="Times New Roman" w:eastAsia="Times New Roman" w:hAnsi="Times New Roman" w:cs="Times New Roman"/>
          <w:sz w:val="28"/>
          <w:szCs w:val="28"/>
        </w:rPr>
        <w:t>1 класс: 35 мин. сентябрь - октябрь 3 урока, ноябрь -</w:t>
      </w:r>
      <w:r w:rsidR="00F32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DF6">
        <w:rPr>
          <w:rFonts w:ascii="Times New Roman" w:eastAsia="Times New Roman" w:hAnsi="Times New Roman" w:cs="Times New Roman"/>
          <w:sz w:val="28"/>
          <w:szCs w:val="28"/>
        </w:rPr>
        <w:t>декабрь 4 урока; 40 мин. январь - май 4 урока (1 день 5 уроков), 2-9  классы - 40 мин. Перерыв между</w:t>
      </w:r>
      <w:r w:rsidRPr="000A5D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учебными занятиями и </w:t>
      </w:r>
      <w:r w:rsidRPr="000A5DF6">
        <w:rPr>
          <w:rFonts w:ascii="Times New Roman" w:eastAsia="Times New Roman" w:hAnsi="Times New Roman" w:cs="Times New Roman"/>
          <w:sz w:val="28"/>
          <w:szCs w:val="28"/>
        </w:rPr>
        <w:t>курсами внеурочной деятельности - 30-120 мин.</w:t>
      </w:r>
      <w:proofErr w:type="gramEnd"/>
    </w:p>
    <w:p w:rsidR="00DA4E90" w:rsidRPr="000A5DF6" w:rsidRDefault="00DA4E9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F6">
        <w:rPr>
          <w:rFonts w:ascii="Times New Roman" w:hAnsi="Times New Roman" w:cs="Times New Roman"/>
          <w:sz w:val="28"/>
          <w:szCs w:val="28"/>
        </w:rPr>
        <w:t>Образовательная деятельность  осуществляется по пятидневной учебной неделе. Занятия проводятся в две смены:</w:t>
      </w:r>
    </w:p>
    <w:p w:rsidR="00DA4E90" w:rsidRPr="000A5DF6" w:rsidRDefault="00DA4E9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F6">
        <w:rPr>
          <w:rFonts w:ascii="Times New Roman" w:hAnsi="Times New Roman" w:cs="Times New Roman"/>
          <w:sz w:val="28"/>
          <w:szCs w:val="28"/>
        </w:rPr>
        <w:t xml:space="preserve">в первую смену для обучающихся 1, 4, </w:t>
      </w:r>
      <w:r w:rsidRPr="00F3224A">
        <w:rPr>
          <w:rFonts w:ascii="Times New Roman" w:hAnsi="Times New Roman" w:cs="Times New Roman"/>
          <w:sz w:val="28"/>
          <w:szCs w:val="28"/>
        </w:rPr>
        <w:t xml:space="preserve">5, 8, 9 </w:t>
      </w:r>
      <w:r w:rsidRPr="000A5DF6">
        <w:rPr>
          <w:rFonts w:ascii="Times New Roman" w:hAnsi="Times New Roman" w:cs="Times New Roman"/>
          <w:sz w:val="28"/>
          <w:szCs w:val="28"/>
        </w:rPr>
        <w:t>и АООП классов;</w:t>
      </w:r>
    </w:p>
    <w:p w:rsidR="00DA4E90" w:rsidRPr="000A5DF6" w:rsidRDefault="00DA4E9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F6">
        <w:rPr>
          <w:rFonts w:ascii="Times New Roman" w:hAnsi="Times New Roman" w:cs="Times New Roman"/>
          <w:sz w:val="28"/>
          <w:szCs w:val="28"/>
        </w:rPr>
        <w:t xml:space="preserve">во вторую смену для обучающихся 2, 3, </w:t>
      </w:r>
      <w:r w:rsidRPr="00F3224A">
        <w:rPr>
          <w:rFonts w:ascii="Times New Roman" w:hAnsi="Times New Roman" w:cs="Times New Roman"/>
          <w:sz w:val="28"/>
          <w:szCs w:val="28"/>
        </w:rPr>
        <w:t>6</w:t>
      </w:r>
      <w:r w:rsidRPr="000A5DF6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F3224A" w:rsidRDefault="00F3224A" w:rsidP="001F6341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24A">
        <w:rPr>
          <w:rFonts w:ascii="Times New Roman" w:hAnsi="Times New Roman" w:cs="Times New Roman"/>
          <w:sz w:val="28"/>
          <w:szCs w:val="28"/>
        </w:rPr>
        <w:t>В образовательной  деятельности</w:t>
      </w:r>
      <w:r w:rsidR="00DA4E90" w:rsidRPr="00F3224A">
        <w:rPr>
          <w:rFonts w:ascii="Times New Roman" w:hAnsi="Times New Roman" w:cs="Times New Roman"/>
          <w:sz w:val="28"/>
          <w:szCs w:val="28"/>
        </w:rPr>
        <w:t xml:space="preserve"> </w:t>
      </w:r>
      <w:r w:rsidRPr="00F3224A">
        <w:rPr>
          <w:rFonts w:ascii="Times New Roman" w:hAnsi="Times New Roman" w:cs="Times New Roman"/>
          <w:sz w:val="28"/>
          <w:szCs w:val="28"/>
        </w:rPr>
        <w:t xml:space="preserve">используем возможности </w:t>
      </w:r>
      <w:r w:rsidR="00DA4E90" w:rsidRPr="00F3224A"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 ресурсов:  Государственная электронная платформа «Российская электронная школа», Проект «</w:t>
      </w:r>
      <w:proofErr w:type="spellStart"/>
      <w:r w:rsidR="00DA4E90" w:rsidRPr="00F3224A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DA4E90" w:rsidRPr="00F3224A">
        <w:rPr>
          <w:rFonts w:ascii="Times New Roman" w:hAnsi="Times New Roman" w:cs="Times New Roman"/>
          <w:sz w:val="28"/>
          <w:szCs w:val="28"/>
        </w:rPr>
        <w:t xml:space="preserve">» и т.д. </w:t>
      </w:r>
    </w:p>
    <w:p w:rsidR="001F6341" w:rsidRPr="001F6341" w:rsidRDefault="001F6341" w:rsidP="001F6341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896" w:rsidRPr="00F7234C" w:rsidRDefault="00E42896" w:rsidP="002D37DC">
      <w:pPr>
        <w:tabs>
          <w:tab w:val="left" w:pos="465"/>
          <w:tab w:val="center" w:pos="467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Оценка содержания и качества подготовки </w:t>
      </w:r>
      <w:proofErr w:type="gramStart"/>
      <w:r w:rsidRPr="00F72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E42896" w:rsidRPr="00F7234C" w:rsidRDefault="00E42896" w:rsidP="004347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234C">
        <w:rPr>
          <w:rFonts w:ascii="Times New Roman" w:hAnsi="Times New Roman" w:cs="Times New Roman"/>
          <w:sz w:val="28"/>
          <w:szCs w:val="28"/>
        </w:rPr>
        <w:t>Статистик</w:t>
      </w:r>
      <w:r w:rsidR="00FF6859">
        <w:rPr>
          <w:rFonts w:ascii="Times New Roman" w:hAnsi="Times New Roman" w:cs="Times New Roman"/>
          <w:sz w:val="28"/>
          <w:szCs w:val="28"/>
        </w:rPr>
        <w:t>а показателей за 2022</w:t>
      </w:r>
      <w:r w:rsidR="00F3224A">
        <w:rPr>
          <w:rFonts w:ascii="Times New Roman" w:hAnsi="Times New Roman" w:cs="Times New Roman"/>
          <w:sz w:val="28"/>
          <w:szCs w:val="28"/>
        </w:rPr>
        <w:t>–2024</w:t>
      </w:r>
      <w:r w:rsidR="002617E6">
        <w:rPr>
          <w:rFonts w:ascii="Times New Roman" w:hAnsi="Times New Roman" w:cs="Times New Roman"/>
          <w:sz w:val="28"/>
          <w:szCs w:val="28"/>
        </w:rPr>
        <w:t> годы</w:t>
      </w:r>
    </w:p>
    <w:tbl>
      <w:tblPr>
        <w:tblW w:w="494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972"/>
        <w:gridCol w:w="2003"/>
        <w:gridCol w:w="2266"/>
        <w:gridCol w:w="1965"/>
      </w:tblGrid>
      <w:tr w:rsidR="008D0B98" w:rsidRPr="00F7234C" w:rsidTr="004347F9">
        <w:trPr>
          <w:trHeight w:val="19"/>
        </w:trPr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723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7234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статистики</w:t>
            </w:r>
          </w:p>
        </w:tc>
        <w:tc>
          <w:tcPr>
            <w:tcW w:w="1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B98" w:rsidRPr="00F7234C" w:rsidRDefault="00B422A0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2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B98" w:rsidRPr="00F7234C" w:rsidRDefault="00B422A0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1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31.12.2024</w:t>
            </w:r>
          </w:p>
        </w:tc>
      </w:tr>
      <w:tr w:rsidR="008D0B98" w:rsidRPr="00F7234C" w:rsidTr="00620A05">
        <w:trPr>
          <w:trHeight w:val="136"/>
        </w:trPr>
        <w:tc>
          <w:tcPr>
            <w:tcW w:w="8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86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131995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865</w:t>
            </w:r>
          </w:p>
        </w:tc>
        <w:tc>
          <w:tcPr>
            <w:tcW w:w="21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131995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814</w:t>
            </w:r>
          </w:p>
        </w:tc>
        <w:tc>
          <w:tcPr>
            <w:tcW w:w="182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911F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11F9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11F91" w:rsidRPr="00911F91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</w:tr>
      <w:tr w:rsidR="008D0B98" w:rsidRPr="00F7234C" w:rsidTr="00620A05">
        <w:trPr>
          <w:trHeight w:val="136"/>
        </w:trPr>
        <w:tc>
          <w:tcPr>
            <w:tcW w:w="8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начальная школа</w:t>
            </w:r>
          </w:p>
        </w:tc>
        <w:tc>
          <w:tcPr>
            <w:tcW w:w="18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131995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</w:t>
            </w:r>
          </w:p>
        </w:tc>
        <w:tc>
          <w:tcPr>
            <w:tcW w:w="21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131995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</w:t>
            </w:r>
          </w:p>
        </w:tc>
        <w:tc>
          <w:tcPr>
            <w:tcW w:w="18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356</w:t>
            </w:r>
          </w:p>
        </w:tc>
      </w:tr>
      <w:tr w:rsidR="008D0B98" w:rsidRPr="00F7234C" w:rsidTr="00620A05">
        <w:trPr>
          <w:trHeight w:val="136"/>
        </w:trPr>
        <w:tc>
          <w:tcPr>
            <w:tcW w:w="8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131995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D0B98" w:rsidRPr="00F723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131995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911F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F9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11F91" w:rsidRPr="00911F91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</w:tr>
      <w:tr w:rsidR="008D0B98" w:rsidRPr="00F7234C" w:rsidTr="00620A05">
        <w:trPr>
          <w:trHeight w:val="136"/>
        </w:trPr>
        <w:tc>
          <w:tcPr>
            <w:tcW w:w="83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оставленных на повторное обучение:</w:t>
            </w:r>
          </w:p>
        </w:tc>
        <w:tc>
          <w:tcPr>
            <w:tcW w:w="186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992233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22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992233" w:rsidRDefault="008D0B98" w:rsidP="004347F9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22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D0B98" w:rsidRPr="00F7234C" w:rsidTr="00620A05">
        <w:trPr>
          <w:trHeight w:val="136"/>
        </w:trPr>
        <w:tc>
          <w:tcPr>
            <w:tcW w:w="839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– начальная школа</w:t>
            </w:r>
          </w:p>
        </w:tc>
        <w:tc>
          <w:tcPr>
            <w:tcW w:w="18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0B98" w:rsidRPr="00F7234C" w:rsidTr="00620A05">
        <w:trPr>
          <w:trHeight w:val="267"/>
        </w:trPr>
        <w:tc>
          <w:tcPr>
            <w:tcW w:w="83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- основная школа</w:t>
            </w:r>
          </w:p>
        </w:tc>
        <w:tc>
          <w:tcPr>
            <w:tcW w:w="18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911F91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0B98" w:rsidRPr="00F7234C" w:rsidTr="00620A05">
        <w:trPr>
          <w:trHeight w:val="136"/>
        </w:trPr>
        <w:tc>
          <w:tcPr>
            <w:tcW w:w="8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Не получили аттестаты об основном общем образовании</w:t>
            </w:r>
          </w:p>
        </w:tc>
        <w:tc>
          <w:tcPr>
            <w:tcW w:w="186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0B98" w:rsidRPr="00F7234C" w:rsidTr="00620A05">
        <w:trPr>
          <w:trHeight w:val="20"/>
        </w:trPr>
        <w:tc>
          <w:tcPr>
            <w:tcW w:w="8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B98" w:rsidRPr="00F7234C" w:rsidTr="00620A05">
        <w:trPr>
          <w:trHeight w:val="136"/>
        </w:trPr>
        <w:tc>
          <w:tcPr>
            <w:tcW w:w="8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Окончили школу с аттестатом особого образца</w:t>
            </w:r>
          </w:p>
        </w:tc>
        <w:tc>
          <w:tcPr>
            <w:tcW w:w="186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2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F97BC7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0B98" w:rsidRPr="00F7234C" w:rsidTr="00620A05">
        <w:trPr>
          <w:trHeight w:val="20"/>
        </w:trPr>
        <w:tc>
          <w:tcPr>
            <w:tcW w:w="8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B98" w:rsidRPr="00F7234C" w:rsidRDefault="008D0B98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E90" w:rsidRPr="00E42896" w:rsidRDefault="00DA4E90" w:rsidP="004347F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E90" w:rsidRPr="000A5DF6" w:rsidRDefault="00DA4E9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F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соответствует современным требованиям, предъявляемым ФГОС и Законом «Об образовании в РФ». Уровень общей успеваемости </w:t>
      </w:r>
      <w:proofErr w:type="gramStart"/>
      <w:r w:rsidRPr="000A5D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5DF6">
        <w:rPr>
          <w:rFonts w:ascii="Times New Roman" w:hAnsi="Times New Roman" w:cs="Times New Roman"/>
          <w:sz w:val="28"/>
          <w:szCs w:val="28"/>
        </w:rPr>
        <w:t xml:space="preserve"> стабилен. Это обусловлено личн</w:t>
      </w:r>
      <w:r w:rsidR="00911F91">
        <w:rPr>
          <w:rFonts w:ascii="Times New Roman" w:hAnsi="Times New Roman" w:cs="Times New Roman"/>
          <w:sz w:val="28"/>
          <w:szCs w:val="28"/>
        </w:rPr>
        <w:t>остно-ориентированным подходом к обучению</w:t>
      </w:r>
      <w:r w:rsidRPr="000A5DF6">
        <w:rPr>
          <w:rFonts w:ascii="Times New Roman" w:hAnsi="Times New Roman" w:cs="Times New Roman"/>
          <w:sz w:val="28"/>
          <w:szCs w:val="28"/>
        </w:rPr>
        <w:t xml:space="preserve">, дифференциацией </w:t>
      </w:r>
      <w:r w:rsidR="00911F91">
        <w:rPr>
          <w:rFonts w:ascii="Times New Roman" w:hAnsi="Times New Roman" w:cs="Times New Roman"/>
          <w:sz w:val="28"/>
          <w:szCs w:val="28"/>
        </w:rPr>
        <w:t xml:space="preserve">и индивидуализацией </w:t>
      </w:r>
      <w:r w:rsidRPr="000A5DF6">
        <w:rPr>
          <w:rFonts w:ascii="Times New Roman" w:hAnsi="Times New Roman" w:cs="Times New Roman"/>
          <w:sz w:val="28"/>
          <w:szCs w:val="28"/>
        </w:rPr>
        <w:t>обучения, разнообразием форм организации учебной деятельности.</w:t>
      </w:r>
      <w:r w:rsidR="0091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EED" w:rsidRPr="000A5DF6" w:rsidRDefault="005E4EED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E90" w:rsidRPr="000A5DF6" w:rsidRDefault="00DA4E90" w:rsidP="004347F9">
      <w:pPr>
        <w:spacing w:after="0"/>
        <w:ind w:firstLine="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F6">
        <w:rPr>
          <w:rFonts w:ascii="Times New Roman" w:hAnsi="Times New Roman" w:cs="Times New Roman"/>
          <w:b/>
          <w:sz w:val="28"/>
          <w:szCs w:val="28"/>
        </w:rPr>
        <w:t>Начальное  общее  образование</w:t>
      </w:r>
    </w:p>
    <w:p w:rsidR="00DA4E90" w:rsidRPr="000A5DF6" w:rsidRDefault="00DA4E90" w:rsidP="004347F9">
      <w:pPr>
        <w:spacing w:after="0"/>
        <w:ind w:firstLine="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F6">
        <w:rPr>
          <w:rFonts w:ascii="Times New Roman" w:eastAsia="Calibri" w:hAnsi="Times New Roman" w:cs="Times New Roman"/>
          <w:b/>
          <w:sz w:val="28"/>
          <w:szCs w:val="28"/>
        </w:rPr>
        <w:t>Результаты успеваемости обучающихся 1 – 4  классов</w:t>
      </w:r>
    </w:p>
    <w:p w:rsidR="00DA4E90" w:rsidRPr="000A5DF6" w:rsidRDefault="00DA4E9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302"/>
        <w:gridCol w:w="2199"/>
        <w:gridCol w:w="1760"/>
        <w:gridCol w:w="1994"/>
      </w:tblGrid>
      <w:tr w:rsidR="00DA4E90" w:rsidRPr="000A5DF6" w:rsidTr="001F6341">
        <w:trPr>
          <w:trHeight w:val="53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E90" w:rsidRPr="000A5DF6" w:rsidRDefault="00DA4E90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5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90" w:rsidRPr="000A5DF6" w:rsidRDefault="00DA4E90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5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DA4E90" w:rsidRPr="000A5DF6" w:rsidRDefault="00DA4E90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5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E90" w:rsidRPr="000A5DF6" w:rsidRDefault="00DA4E90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5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E90" w:rsidRPr="000A5DF6" w:rsidRDefault="00DA4E90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5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качество знаний, %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4E90" w:rsidRPr="000A5DF6" w:rsidRDefault="00DA4E90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5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отличников</w:t>
            </w:r>
          </w:p>
        </w:tc>
      </w:tr>
      <w:tr w:rsidR="008D0B98" w:rsidRPr="000A5DF6" w:rsidTr="001F6341">
        <w:trPr>
          <w:trHeight w:val="1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98" w:rsidRPr="000A5DF6" w:rsidRDefault="008D0B98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DF6">
              <w:rPr>
                <w:rFonts w:ascii="Times New Roman" w:hAnsi="Times New Roman" w:cs="Times New Roman"/>
                <w:b/>
                <w:sz w:val="28"/>
                <w:szCs w:val="28"/>
              </w:rPr>
              <w:t>2021-2022г.г.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98" w:rsidRPr="000A5DF6" w:rsidRDefault="008D0B98" w:rsidP="004347F9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DF6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98" w:rsidRPr="000A5DF6" w:rsidRDefault="008D0B98" w:rsidP="004347F9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DF6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98" w:rsidRPr="000A5DF6" w:rsidRDefault="008D0B98" w:rsidP="004347F9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DF6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98" w:rsidRPr="000A5DF6" w:rsidRDefault="008D0B98" w:rsidP="004347F9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DF6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8D0B98" w:rsidRPr="000A5DF6" w:rsidTr="001F6341">
        <w:trPr>
          <w:trHeight w:val="1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98" w:rsidRPr="000A5DF6" w:rsidRDefault="008D0B98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DF6">
              <w:rPr>
                <w:rFonts w:ascii="Times New Roman" w:hAnsi="Times New Roman" w:cs="Times New Roman"/>
                <w:b/>
                <w:sz w:val="28"/>
                <w:szCs w:val="28"/>
              </w:rPr>
              <w:t>2022-2023г.г.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98" w:rsidRPr="000A5DF6" w:rsidRDefault="008D0B98" w:rsidP="004347F9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DF6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98" w:rsidRPr="000A5DF6" w:rsidRDefault="008D0B98" w:rsidP="004347F9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DF6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98" w:rsidRPr="000A5DF6" w:rsidRDefault="008D0B98" w:rsidP="004347F9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DF6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98" w:rsidRPr="000A5DF6" w:rsidRDefault="008D0B98" w:rsidP="004347F9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DF6">
              <w:rPr>
                <w:rFonts w:ascii="Times New Roman" w:hAnsi="Times New Roman" w:cs="Times New Roman"/>
                <w:sz w:val="28"/>
                <w:szCs w:val="28"/>
              </w:rPr>
              <w:t>16 чел.</w:t>
            </w:r>
          </w:p>
        </w:tc>
      </w:tr>
      <w:tr w:rsidR="008D0B98" w:rsidRPr="000A5DF6" w:rsidTr="001F6341">
        <w:trPr>
          <w:trHeight w:val="1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98" w:rsidRPr="000A5DF6" w:rsidRDefault="008D0B98" w:rsidP="004347F9">
            <w:pPr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98" w:rsidRPr="000A5DF6" w:rsidRDefault="00131995" w:rsidP="004347F9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98" w:rsidRPr="000A5DF6" w:rsidRDefault="008D0B98" w:rsidP="004347F9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98" w:rsidRPr="000A5DF6" w:rsidRDefault="008D0B98" w:rsidP="004347F9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98" w:rsidRPr="000A5DF6" w:rsidRDefault="008D0B98" w:rsidP="004347F9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</w:tc>
      </w:tr>
    </w:tbl>
    <w:p w:rsidR="00DA4E90" w:rsidRPr="000A5DF6" w:rsidRDefault="00DA4E90" w:rsidP="004347F9">
      <w:pPr>
        <w:tabs>
          <w:tab w:val="left" w:pos="0"/>
        </w:tabs>
        <w:autoSpaceDE w:val="0"/>
        <w:autoSpaceDN w:val="0"/>
        <w:adjustRightInd w:val="0"/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E90" w:rsidRDefault="00DA4E90" w:rsidP="004347F9">
      <w:pPr>
        <w:tabs>
          <w:tab w:val="num" w:pos="567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F6">
        <w:rPr>
          <w:rFonts w:ascii="Times New Roman" w:hAnsi="Times New Roman" w:cs="Times New Roman"/>
          <w:sz w:val="28"/>
          <w:szCs w:val="28"/>
        </w:rPr>
        <w:tab/>
        <w:t>С 202</w:t>
      </w:r>
      <w:r w:rsidR="00C24906">
        <w:rPr>
          <w:rFonts w:ascii="Times New Roman" w:hAnsi="Times New Roman" w:cs="Times New Roman"/>
          <w:sz w:val="28"/>
          <w:szCs w:val="28"/>
        </w:rPr>
        <w:t>2 по 2024</w:t>
      </w:r>
      <w:r w:rsidRPr="000A5DF6">
        <w:rPr>
          <w:rFonts w:ascii="Times New Roman" w:hAnsi="Times New Roman" w:cs="Times New Roman"/>
          <w:sz w:val="28"/>
          <w:szCs w:val="28"/>
        </w:rPr>
        <w:t xml:space="preserve"> учебный  год наблюдается </w:t>
      </w:r>
      <w:r w:rsidR="00131995">
        <w:rPr>
          <w:rFonts w:ascii="Times New Roman" w:hAnsi="Times New Roman" w:cs="Times New Roman"/>
          <w:sz w:val="28"/>
          <w:szCs w:val="28"/>
        </w:rPr>
        <w:t xml:space="preserve">нестабильная  динамика успеваемости. </w:t>
      </w:r>
      <w:r w:rsidRPr="000A5DF6">
        <w:rPr>
          <w:rFonts w:ascii="Times New Roman" w:hAnsi="Times New Roman" w:cs="Times New Roman"/>
          <w:sz w:val="28"/>
          <w:szCs w:val="28"/>
        </w:rPr>
        <w:t xml:space="preserve">  </w:t>
      </w:r>
      <w:r w:rsidR="00131995">
        <w:rPr>
          <w:rFonts w:ascii="Times New Roman" w:hAnsi="Times New Roman" w:cs="Times New Roman"/>
          <w:sz w:val="28"/>
          <w:szCs w:val="28"/>
        </w:rPr>
        <w:t>У</w:t>
      </w:r>
      <w:r w:rsidRPr="000A5DF6">
        <w:rPr>
          <w:rFonts w:ascii="Times New Roman" w:hAnsi="Times New Roman" w:cs="Times New Roman"/>
          <w:sz w:val="28"/>
          <w:szCs w:val="28"/>
        </w:rPr>
        <w:t xml:space="preserve">величивается количество </w:t>
      </w:r>
      <w:proofErr w:type="gramStart"/>
      <w:r w:rsidR="001319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31995">
        <w:rPr>
          <w:rFonts w:ascii="Times New Roman" w:hAnsi="Times New Roman" w:cs="Times New Roman"/>
          <w:sz w:val="28"/>
          <w:szCs w:val="28"/>
        </w:rPr>
        <w:t xml:space="preserve">, имеющих академическую задолженность. Не все ученики 4-х классов осваивают в полном объеме учебные программы НОО, то есть остаются на повторное обучение. </w:t>
      </w:r>
    </w:p>
    <w:p w:rsidR="00131995" w:rsidRPr="000A5DF6" w:rsidRDefault="00131995" w:rsidP="004347F9">
      <w:pPr>
        <w:tabs>
          <w:tab w:val="num" w:pos="567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этого:  несформированная учебная мотивация; отсутствие системы индивидуального сопровождения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 ослаблен контроль со стороны семьи.</w:t>
      </w:r>
    </w:p>
    <w:p w:rsidR="009F6BC2" w:rsidRDefault="00C24906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DA4E90" w:rsidRPr="000A5DF6">
        <w:rPr>
          <w:rFonts w:ascii="Times New Roman" w:hAnsi="Times New Roman" w:cs="Times New Roman"/>
          <w:sz w:val="28"/>
          <w:szCs w:val="28"/>
        </w:rPr>
        <w:t xml:space="preserve"> году по п</w:t>
      </w:r>
      <w:r>
        <w:rPr>
          <w:rFonts w:ascii="Times New Roman" w:hAnsi="Times New Roman" w:cs="Times New Roman"/>
          <w:sz w:val="28"/>
          <w:szCs w:val="28"/>
        </w:rPr>
        <w:t xml:space="preserve">рограмме АООП ЗПР обучались   (3,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.- 32</w:t>
      </w:r>
      <w:r w:rsidR="00DA4E90" w:rsidRPr="000A5DF6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) и перешли в следующий класс 91%, что меньше на 7</w:t>
      </w:r>
      <w:r w:rsidR="00DA4E90" w:rsidRPr="000A5DF6">
        <w:rPr>
          <w:rFonts w:ascii="Times New Roman" w:hAnsi="Times New Roman" w:cs="Times New Roman"/>
          <w:sz w:val="28"/>
          <w:szCs w:val="28"/>
        </w:rPr>
        <w:t xml:space="preserve"> %, чем в прошлом году.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 количество детей</w:t>
      </w:r>
      <w:r w:rsidR="009B20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оставленных на повторное обучение в 4 АООП классе.</w:t>
      </w:r>
    </w:p>
    <w:p w:rsidR="00F7234C" w:rsidRDefault="00F7234C" w:rsidP="004347F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6BC2" w:rsidRPr="009F6BC2" w:rsidRDefault="009F6BC2" w:rsidP="009B205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Уровни  </w:t>
      </w:r>
      <w:proofErr w:type="spellStart"/>
      <w:r w:rsidRPr="009F6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обученности</w:t>
      </w:r>
      <w:proofErr w:type="spellEnd"/>
      <w:r w:rsidRPr="009F6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о</w:t>
      </w:r>
      <w:r w:rsidR="00015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бучающихся  1-3 классов  за 2024</w:t>
      </w:r>
      <w:r w:rsidRPr="009F6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9F6BC2" w:rsidRPr="009F6BC2" w:rsidRDefault="009F6BC2" w:rsidP="004347F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F6B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Мониторинговые обследования за учебный год</w:t>
      </w:r>
    </w:p>
    <w:p w:rsidR="009F6BC2" w:rsidRPr="009F6BC2" w:rsidRDefault="009F6BC2" w:rsidP="004347F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классы (комплексная работа):</w:t>
      </w:r>
    </w:p>
    <w:tbl>
      <w:tblPr>
        <w:tblW w:w="102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75"/>
        <w:gridCol w:w="1371"/>
        <w:gridCol w:w="1442"/>
        <w:gridCol w:w="1393"/>
        <w:gridCol w:w="1395"/>
        <w:gridCol w:w="1448"/>
        <w:gridCol w:w="1839"/>
      </w:tblGrid>
      <w:tr w:rsidR="009F6BC2" w:rsidRPr="000150B7" w:rsidTr="001F6341">
        <w:trPr>
          <w:trHeight w:val="331"/>
        </w:trPr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9F6BC2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9F6BC2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тестир</w:t>
            </w:r>
            <w:proofErr w:type="spellEnd"/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9F6BC2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Уровни </w:t>
            </w:r>
            <w:proofErr w:type="spellStart"/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9F6BC2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F6BC2" w:rsidRPr="000150B7" w:rsidTr="001F6341">
        <w:trPr>
          <w:trHeight w:val="319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BC2" w:rsidRPr="000150B7" w:rsidRDefault="009F6BC2" w:rsidP="00434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BC2" w:rsidRPr="000150B7" w:rsidRDefault="009F6BC2" w:rsidP="00434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9F6BC2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9F6BC2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9F6BC2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Ниже средний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9F6BC2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BC2" w:rsidRPr="000150B7" w:rsidRDefault="009F6BC2" w:rsidP="00434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C2" w:rsidRPr="000150B7" w:rsidTr="001F6341">
        <w:trPr>
          <w:trHeight w:val="25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9F6BC2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620A05" w:rsidRDefault="00620A05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  <w:r w:rsidR="009F6BC2" w:rsidRPr="000150B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32</w:t>
            </w:r>
            <w:r w:rsidR="009F6BC2" w:rsidRPr="000150B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52</w:t>
            </w:r>
            <w:r w:rsidR="009F6BC2" w:rsidRPr="000150B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  <w:r w:rsidR="009F6BC2" w:rsidRPr="000150B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BC2" w:rsidRPr="000150B7" w:rsidRDefault="009F6BC2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0B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42</w:t>
            </w:r>
          </w:p>
        </w:tc>
      </w:tr>
    </w:tbl>
    <w:p w:rsidR="000150B7" w:rsidRPr="004347F9" w:rsidRDefault="000150B7" w:rsidP="004347F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9F6BC2" w:rsidRPr="009F6BC2" w:rsidRDefault="000150B7" w:rsidP="004347F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классы (контрольная  работа):</w:t>
      </w:r>
    </w:p>
    <w:tbl>
      <w:tblPr>
        <w:tblStyle w:val="a5"/>
        <w:tblW w:w="10239" w:type="dxa"/>
        <w:tblInd w:w="-34" w:type="dxa"/>
        <w:tblLook w:val="04A0" w:firstRow="1" w:lastRow="0" w:firstColumn="1" w:lastColumn="0" w:noHBand="0" w:noVBand="1"/>
      </w:tblPr>
      <w:tblGrid>
        <w:gridCol w:w="1171"/>
        <w:gridCol w:w="292"/>
        <w:gridCol w:w="1170"/>
        <w:gridCol w:w="147"/>
        <w:gridCol w:w="2047"/>
        <w:gridCol w:w="2340"/>
        <w:gridCol w:w="3072"/>
      </w:tblGrid>
      <w:tr w:rsidR="00620A05" w:rsidTr="001F6341">
        <w:trPr>
          <w:trHeight w:val="264"/>
        </w:trPr>
        <w:tc>
          <w:tcPr>
            <w:tcW w:w="1463" w:type="dxa"/>
            <w:gridSpan w:val="2"/>
            <w:vMerge w:val="restart"/>
          </w:tcPr>
          <w:p w:rsidR="00620A05" w:rsidRDefault="00620A05" w:rsidP="004347F9">
            <w:pPr>
              <w:tabs>
                <w:tab w:val="left" w:pos="11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620A05" w:rsidRDefault="00620A05" w:rsidP="004347F9">
            <w:pPr>
              <w:tabs>
                <w:tab w:val="left" w:pos="11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 w:val="restart"/>
          </w:tcPr>
          <w:p w:rsidR="00620A05" w:rsidRDefault="00620A05" w:rsidP="004347F9">
            <w:pPr>
              <w:tabs>
                <w:tab w:val="left" w:pos="11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тестир</w:t>
            </w:r>
            <w:proofErr w:type="spellEnd"/>
            <w:r w:rsidRPr="000150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9" w:type="dxa"/>
            <w:gridSpan w:val="3"/>
          </w:tcPr>
          <w:p w:rsidR="00620A05" w:rsidRDefault="00620A0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</w:tr>
      <w:tr w:rsidR="00620A05" w:rsidTr="001F6341">
        <w:trPr>
          <w:trHeight w:val="140"/>
        </w:trPr>
        <w:tc>
          <w:tcPr>
            <w:tcW w:w="1463" w:type="dxa"/>
            <w:gridSpan w:val="2"/>
            <w:vMerge/>
            <w:vAlign w:val="center"/>
          </w:tcPr>
          <w:p w:rsidR="00620A05" w:rsidRDefault="00620A05" w:rsidP="004347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  <w:vAlign w:val="center"/>
          </w:tcPr>
          <w:p w:rsidR="00620A05" w:rsidRDefault="00620A05" w:rsidP="004347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620A05" w:rsidRDefault="00620A05" w:rsidP="004347F9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Справились</w:t>
            </w:r>
          </w:p>
          <w:p w:rsidR="00620A05" w:rsidRDefault="00620A05" w:rsidP="004347F9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(кол-во</w:t>
            </w:r>
            <w:proofErr w:type="gram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, %)</w:t>
            </w:r>
            <w:proofErr w:type="gramEnd"/>
          </w:p>
        </w:tc>
        <w:tc>
          <w:tcPr>
            <w:tcW w:w="2340" w:type="dxa"/>
          </w:tcPr>
          <w:p w:rsidR="00620A05" w:rsidRDefault="00620A05" w:rsidP="004347F9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Допустили ошибки</w:t>
            </w:r>
          </w:p>
          <w:p w:rsidR="00620A05" w:rsidRDefault="00620A05" w:rsidP="004347F9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(кол-во</w:t>
            </w:r>
            <w:proofErr w:type="gram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, %)</w:t>
            </w:r>
            <w:proofErr w:type="gramEnd"/>
          </w:p>
        </w:tc>
        <w:tc>
          <w:tcPr>
            <w:tcW w:w="3072" w:type="dxa"/>
          </w:tcPr>
          <w:p w:rsidR="00620A05" w:rsidRDefault="00620A05" w:rsidP="004347F9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Не справились</w:t>
            </w:r>
          </w:p>
          <w:p w:rsidR="00620A05" w:rsidRDefault="00620A05" w:rsidP="004347F9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(кол-во</w:t>
            </w:r>
            <w:proofErr w:type="gram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, %)</w:t>
            </w:r>
            <w:proofErr w:type="gramEnd"/>
          </w:p>
        </w:tc>
      </w:tr>
      <w:tr w:rsidR="00620A05" w:rsidTr="001F6341">
        <w:trPr>
          <w:trHeight w:val="140"/>
        </w:trPr>
        <w:tc>
          <w:tcPr>
            <w:tcW w:w="10239" w:type="dxa"/>
            <w:gridSpan w:val="7"/>
            <w:vAlign w:val="center"/>
          </w:tcPr>
          <w:p w:rsidR="00620A05" w:rsidRDefault="00620A05" w:rsidP="004347F9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E2AA5" w:rsidTr="001F6341">
        <w:trPr>
          <w:trHeight w:val="362"/>
        </w:trPr>
        <w:tc>
          <w:tcPr>
            <w:tcW w:w="1171" w:type="dxa"/>
          </w:tcPr>
          <w:p w:rsidR="005E2AA5" w:rsidRPr="00620A05" w:rsidRDefault="005E2AA5" w:rsidP="004347F9">
            <w:pPr>
              <w:tabs>
                <w:tab w:val="left" w:pos="11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1462" w:type="dxa"/>
            <w:gridSpan w:val="2"/>
          </w:tcPr>
          <w:p w:rsidR="005E2AA5" w:rsidRPr="005E2AA5" w:rsidRDefault="005E2AA5" w:rsidP="004347F9">
            <w:pPr>
              <w:tabs>
                <w:tab w:val="left" w:pos="1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94" w:type="dxa"/>
            <w:gridSpan w:val="2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 xml:space="preserve"> 85%</w:t>
            </w:r>
          </w:p>
        </w:tc>
        <w:tc>
          <w:tcPr>
            <w:tcW w:w="2340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 xml:space="preserve"> 72%</w:t>
            </w:r>
          </w:p>
        </w:tc>
        <w:tc>
          <w:tcPr>
            <w:tcW w:w="3072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</w:tr>
      <w:tr w:rsidR="005E2AA5" w:rsidTr="001F6341">
        <w:trPr>
          <w:trHeight w:val="230"/>
        </w:trPr>
        <w:tc>
          <w:tcPr>
            <w:tcW w:w="10239" w:type="dxa"/>
            <w:gridSpan w:val="7"/>
          </w:tcPr>
          <w:p w:rsidR="005E2AA5" w:rsidRPr="00620A05" w:rsidRDefault="005E2AA5" w:rsidP="004347F9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20A0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</w:tr>
      <w:tr w:rsidR="005E2AA5" w:rsidTr="001F6341">
        <w:trPr>
          <w:trHeight w:val="370"/>
        </w:trPr>
        <w:tc>
          <w:tcPr>
            <w:tcW w:w="1171" w:type="dxa"/>
          </w:tcPr>
          <w:p w:rsidR="005E2AA5" w:rsidRPr="00620A05" w:rsidRDefault="005E2AA5" w:rsidP="004347F9">
            <w:pPr>
              <w:tabs>
                <w:tab w:val="left" w:pos="11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1462" w:type="dxa"/>
            <w:gridSpan w:val="2"/>
          </w:tcPr>
          <w:p w:rsidR="005E2AA5" w:rsidRPr="00620A05" w:rsidRDefault="005E2AA5" w:rsidP="004347F9">
            <w:pPr>
              <w:tabs>
                <w:tab w:val="left" w:pos="1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94" w:type="dxa"/>
            <w:gridSpan w:val="2"/>
          </w:tcPr>
          <w:p w:rsidR="005E2AA5" w:rsidRPr="00620A0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340" w:type="dxa"/>
          </w:tcPr>
          <w:p w:rsidR="005E2AA5" w:rsidRPr="00620A0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3072" w:type="dxa"/>
          </w:tcPr>
          <w:p w:rsidR="005E2AA5" w:rsidRPr="00620A0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0150B7" w:rsidRPr="004347F9" w:rsidRDefault="000150B7" w:rsidP="004347F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9F6BC2" w:rsidRDefault="009F6BC2" w:rsidP="004347F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классы (контрольная работа):</w:t>
      </w:r>
    </w:p>
    <w:tbl>
      <w:tblPr>
        <w:tblStyle w:val="a5"/>
        <w:tblW w:w="10309" w:type="dxa"/>
        <w:tblLook w:val="04A0" w:firstRow="1" w:lastRow="0" w:firstColumn="1" w:lastColumn="0" w:noHBand="0" w:noVBand="1"/>
      </w:tblPr>
      <w:tblGrid>
        <w:gridCol w:w="1718"/>
        <w:gridCol w:w="1718"/>
        <w:gridCol w:w="1718"/>
        <w:gridCol w:w="1718"/>
        <w:gridCol w:w="1718"/>
        <w:gridCol w:w="1719"/>
      </w:tblGrid>
      <w:tr w:rsidR="00620A05" w:rsidTr="001F6341">
        <w:trPr>
          <w:trHeight w:val="270"/>
        </w:trPr>
        <w:tc>
          <w:tcPr>
            <w:tcW w:w="1718" w:type="dxa"/>
            <w:vMerge w:val="restart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8" w:type="dxa"/>
            <w:vMerge w:val="restart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тестир</w:t>
            </w:r>
            <w:proofErr w:type="spellEnd"/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72" w:type="dxa"/>
            <w:gridSpan w:val="4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Уровни </w:t>
            </w:r>
            <w:proofErr w:type="spellStart"/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620A05" w:rsidTr="001F6341">
        <w:trPr>
          <w:trHeight w:val="144"/>
        </w:trPr>
        <w:tc>
          <w:tcPr>
            <w:tcW w:w="1718" w:type="dxa"/>
            <w:vMerge/>
            <w:vAlign w:val="center"/>
          </w:tcPr>
          <w:p w:rsidR="00620A05" w:rsidRPr="00620A05" w:rsidRDefault="00620A05" w:rsidP="00434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vAlign w:val="center"/>
          </w:tcPr>
          <w:p w:rsidR="00620A05" w:rsidRPr="00620A05" w:rsidRDefault="00620A05" w:rsidP="00434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18" w:type="dxa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718" w:type="dxa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Ниже средний</w:t>
            </w:r>
          </w:p>
        </w:tc>
        <w:tc>
          <w:tcPr>
            <w:tcW w:w="1719" w:type="dxa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Низкий</w:t>
            </w:r>
          </w:p>
        </w:tc>
      </w:tr>
      <w:tr w:rsidR="00620A05" w:rsidTr="001F6341">
        <w:trPr>
          <w:trHeight w:val="405"/>
        </w:trPr>
        <w:tc>
          <w:tcPr>
            <w:tcW w:w="10307" w:type="dxa"/>
            <w:gridSpan w:val="6"/>
          </w:tcPr>
          <w:p w:rsidR="00620A05" w:rsidRDefault="00620A05" w:rsidP="004347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E2AA5" w:rsidTr="001F6341">
        <w:trPr>
          <w:trHeight w:val="405"/>
        </w:trPr>
        <w:tc>
          <w:tcPr>
            <w:tcW w:w="1718" w:type="dxa"/>
          </w:tcPr>
          <w:p w:rsidR="005E2AA5" w:rsidRPr="00620A05" w:rsidRDefault="005E2AA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 </w:t>
            </w: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18" w:type="dxa"/>
          </w:tcPr>
          <w:p w:rsidR="005E2AA5" w:rsidRPr="005E2AA5" w:rsidRDefault="005E2AA5" w:rsidP="004347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718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 xml:space="preserve"> 16%</w:t>
            </w:r>
          </w:p>
        </w:tc>
        <w:tc>
          <w:tcPr>
            <w:tcW w:w="1718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 xml:space="preserve"> 31%</w:t>
            </w:r>
          </w:p>
        </w:tc>
        <w:tc>
          <w:tcPr>
            <w:tcW w:w="1718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 xml:space="preserve"> 26%</w:t>
            </w:r>
          </w:p>
        </w:tc>
        <w:tc>
          <w:tcPr>
            <w:tcW w:w="1719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 xml:space="preserve"> 27%</w:t>
            </w:r>
          </w:p>
        </w:tc>
      </w:tr>
      <w:tr w:rsidR="005E2AA5" w:rsidTr="001F6341">
        <w:trPr>
          <w:trHeight w:val="285"/>
        </w:trPr>
        <w:tc>
          <w:tcPr>
            <w:tcW w:w="10307" w:type="dxa"/>
            <w:gridSpan w:val="6"/>
          </w:tcPr>
          <w:p w:rsidR="005E2AA5" w:rsidRPr="005E2AA5" w:rsidRDefault="005E2AA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E2AA5" w:rsidTr="001F6341">
        <w:trPr>
          <w:trHeight w:val="270"/>
        </w:trPr>
        <w:tc>
          <w:tcPr>
            <w:tcW w:w="1718" w:type="dxa"/>
          </w:tcPr>
          <w:p w:rsidR="005E2AA5" w:rsidRPr="00620A05" w:rsidRDefault="005E2AA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 </w:t>
            </w: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18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18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718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718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719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</w:tbl>
    <w:p w:rsidR="009F6BC2" w:rsidRPr="004347F9" w:rsidRDefault="009F6BC2" w:rsidP="004347F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</w:p>
    <w:p w:rsidR="009F6BC2" w:rsidRDefault="009F6BC2" w:rsidP="004347F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классы (контрольная работа):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8"/>
        <w:gridCol w:w="1708"/>
        <w:gridCol w:w="1708"/>
        <w:gridCol w:w="1708"/>
        <w:gridCol w:w="1708"/>
        <w:gridCol w:w="1709"/>
      </w:tblGrid>
      <w:tr w:rsidR="00620A05" w:rsidTr="001F6341">
        <w:trPr>
          <w:trHeight w:val="272"/>
        </w:trPr>
        <w:tc>
          <w:tcPr>
            <w:tcW w:w="1708" w:type="dxa"/>
            <w:vMerge w:val="restart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8" w:type="dxa"/>
            <w:vMerge w:val="restart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тестир</w:t>
            </w:r>
            <w:proofErr w:type="spellEnd"/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2" w:type="dxa"/>
            <w:gridSpan w:val="4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Уровни </w:t>
            </w:r>
            <w:proofErr w:type="spellStart"/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620A05" w:rsidTr="001F6341">
        <w:trPr>
          <w:trHeight w:val="145"/>
        </w:trPr>
        <w:tc>
          <w:tcPr>
            <w:tcW w:w="1708" w:type="dxa"/>
            <w:vMerge/>
            <w:vAlign w:val="center"/>
          </w:tcPr>
          <w:p w:rsidR="00620A05" w:rsidRPr="00620A05" w:rsidRDefault="00620A05" w:rsidP="00434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vAlign w:val="center"/>
          </w:tcPr>
          <w:p w:rsidR="00620A05" w:rsidRPr="00620A05" w:rsidRDefault="00620A05" w:rsidP="00434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08" w:type="dxa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708" w:type="dxa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Ниже средний</w:t>
            </w:r>
          </w:p>
        </w:tc>
        <w:tc>
          <w:tcPr>
            <w:tcW w:w="1709" w:type="dxa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Низкий</w:t>
            </w:r>
          </w:p>
        </w:tc>
      </w:tr>
      <w:tr w:rsidR="00620A05" w:rsidTr="001F6341">
        <w:trPr>
          <w:trHeight w:val="408"/>
        </w:trPr>
        <w:tc>
          <w:tcPr>
            <w:tcW w:w="10247" w:type="dxa"/>
            <w:gridSpan w:val="6"/>
          </w:tcPr>
          <w:p w:rsidR="00620A05" w:rsidRDefault="00620A05" w:rsidP="004347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E2AA5" w:rsidTr="001F6341">
        <w:trPr>
          <w:trHeight w:val="408"/>
        </w:trPr>
        <w:tc>
          <w:tcPr>
            <w:tcW w:w="1708" w:type="dxa"/>
          </w:tcPr>
          <w:p w:rsidR="005E2AA5" w:rsidRPr="00620A05" w:rsidRDefault="005E2AA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8" w:type="dxa"/>
          </w:tcPr>
          <w:p w:rsidR="005E2AA5" w:rsidRPr="005E2AA5" w:rsidRDefault="005E2AA5" w:rsidP="004347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708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708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708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709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5E2AA5" w:rsidTr="001F6341">
        <w:trPr>
          <w:trHeight w:val="272"/>
        </w:trPr>
        <w:tc>
          <w:tcPr>
            <w:tcW w:w="10247" w:type="dxa"/>
            <w:gridSpan w:val="6"/>
          </w:tcPr>
          <w:p w:rsidR="005E2AA5" w:rsidRPr="00620A05" w:rsidRDefault="005E2AA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E2AA5" w:rsidTr="001F6341">
        <w:trPr>
          <w:trHeight w:val="287"/>
        </w:trPr>
        <w:tc>
          <w:tcPr>
            <w:tcW w:w="1708" w:type="dxa"/>
          </w:tcPr>
          <w:p w:rsidR="005E2AA5" w:rsidRPr="00620A05" w:rsidRDefault="005E2AA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8" w:type="dxa"/>
          </w:tcPr>
          <w:p w:rsidR="005E2AA5" w:rsidRPr="00620A05" w:rsidRDefault="005E2AA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8" w:type="dxa"/>
          </w:tcPr>
          <w:p w:rsidR="005E2AA5" w:rsidRPr="00620A0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708" w:type="dxa"/>
          </w:tcPr>
          <w:p w:rsidR="005E2AA5" w:rsidRPr="00620A0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708" w:type="dxa"/>
          </w:tcPr>
          <w:p w:rsidR="005E2AA5" w:rsidRPr="00620A0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709" w:type="dxa"/>
          </w:tcPr>
          <w:p w:rsidR="005E2AA5" w:rsidRPr="00620A0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</w:tbl>
    <w:p w:rsidR="009F6BC2" w:rsidRPr="004347F9" w:rsidRDefault="009F6BC2" w:rsidP="004347F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9F6BC2" w:rsidRDefault="009F6BC2" w:rsidP="004347F9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620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,4</w:t>
      </w:r>
      <w:r w:rsidRPr="009F6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АООП классы (контрольная работа):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8"/>
        <w:gridCol w:w="1699"/>
      </w:tblGrid>
      <w:tr w:rsidR="00620A05" w:rsidTr="001F6341">
        <w:trPr>
          <w:trHeight w:val="265"/>
        </w:trPr>
        <w:tc>
          <w:tcPr>
            <w:tcW w:w="1698" w:type="dxa"/>
            <w:vMerge w:val="restart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8" w:type="dxa"/>
            <w:vMerge w:val="restart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тестир</w:t>
            </w:r>
            <w:proofErr w:type="spellEnd"/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2" w:type="dxa"/>
            <w:gridSpan w:val="4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Уровни </w:t>
            </w:r>
            <w:proofErr w:type="spellStart"/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620A05" w:rsidTr="001F6341">
        <w:trPr>
          <w:trHeight w:val="141"/>
        </w:trPr>
        <w:tc>
          <w:tcPr>
            <w:tcW w:w="1698" w:type="dxa"/>
            <w:vMerge/>
            <w:vAlign w:val="center"/>
          </w:tcPr>
          <w:p w:rsidR="00620A05" w:rsidRPr="00620A05" w:rsidRDefault="00620A05" w:rsidP="00434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vAlign w:val="center"/>
          </w:tcPr>
          <w:p w:rsidR="00620A05" w:rsidRPr="00620A05" w:rsidRDefault="00620A05" w:rsidP="00434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98" w:type="dxa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698" w:type="dxa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Ниже средний</w:t>
            </w:r>
          </w:p>
        </w:tc>
        <w:tc>
          <w:tcPr>
            <w:tcW w:w="1699" w:type="dxa"/>
          </w:tcPr>
          <w:p w:rsidR="00620A05" w:rsidRPr="00620A05" w:rsidRDefault="00620A0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Низкий</w:t>
            </w:r>
          </w:p>
        </w:tc>
      </w:tr>
      <w:tr w:rsidR="00620A05" w:rsidTr="001F6341">
        <w:trPr>
          <w:trHeight w:val="397"/>
        </w:trPr>
        <w:tc>
          <w:tcPr>
            <w:tcW w:w="10187" w:type="dxa"/>
            <w:gridSpan w:val="6"/>
          </w:tcPr>
          <w:p w:rsidR="00620A05" w:rsidRDefault="00620A05" w:rsidP="004347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E2AA5" w:rsidTr="001F6341">
        <w:trPr>
          <w:trHeight w:val="397"/>
        </w:trPr>
        <w:tc>
          <w:tcPr>
            <w:tcW w:w="1698" w:type="dxa"/>
          </w:tcPr>
          <w:p w:rsidR="005E2AA5" w:rsidRPr="00620A05" w:rsidRDefault="005E2AA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,4</w:t>
            </w:r>
            <w:r w:rsidRPr="0062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98" w:type="dxa"/>
          </w:tcPr>
          <w:p w:rsidR="005E2AA5" w:rsidRPr="005E2AA5" w:rsidRDefault="005E2AA5" w:rsidP="004347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98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698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698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699" w:type="dxa"/>
          </w:tcPr>
          <w:p w:rsidR="005E2AA5" w:rsidRPr="005E2AA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E2AA5" w:rsidTr="001F6341">
        <w:trPr>
          <w:trHeight w:val="265"/>
        </w:trPr>
        <w:tc>
          <w:tcPr>
            <w:tcW w:w="10187" w:type="dxa"/>
            <w:gridSpan w:val="6"/>
          </w:tcPr>
          <w:p w:rsidR="005E2AA5" w:rsidRPr="00620A05" w:rsidRDefault="005E2AA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E2AA5" w:rsidTr="001F6341">
        <w:trPr>
          <w:trHeight w:val="412"/>
        </w:trPr>
        <w:tc>
          <w:tcPr>
            <w:tcW w:w="1698" w:type="dxa"/>
          </w:tcPr>
          <w:p w:rsidR="005E2AA5" w:rsidRPr="00620A05" w:rsidRDefault="005E2AA5" w:rsidP="00434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,4</w:t>
            </w:r>
            <w:r w:rsidRPr="0062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98" w:type="dxa"/>
          </w:tcPr>
          <w:p w:rsidR="005E2AA5" w:rsidRPr="00620A05" w:rsidRDefault="005E2AA5" w:rsidP="004347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98" w:type="dxa"/>
          </w:tcPr>
          <w:p w:rsidR="005E2AA5" w:rsidRPr="00620A0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698" w:type="dxa"/>
          </w:tcPr>
          <w:p w:rsidR="005E2AA5" w:rsidRPr="00620A0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698" w:type="dxa"/>
          </w:tcPr>
          <w:p w:rsidR="005E2AA5" w:rsidRPr="00620A0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699" w:type="dxa"/>
          </w:tcPr>
          <w:p w:rsidR="005E2AA5" w:rsidRPr="00620A05" w:rsidRDefault="005E2AA5" w:rsidP="004347F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0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</w:tbl>
    <w:p w:rsidR="005E2AA5" w:rsidRDefault="005E2AA5" w:rsidP="004347F9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A4E90" w:rsidRDefault="00D0676D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A4E90"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>бучающиеся</w:t>
      </w:r>
      <w:proofErr w:type="gramEnd"/>
      <w:r w:rsidR="00DA4E90"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1-3 классов в целом справились с предложенными контрольными работами и показали </w:t>
      </w:r>
      <w:r w:rsidR="00561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4E90"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базовый уровень </w:t>
      </w:r>
      <w:proofErr w:type="spellStart"/>
      <w:r w:rsidR="00DA4E90"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="00DA4E90"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4E90"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4E90"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4E90"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4E90"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</w:t>
      </w:r>
      <w:r w:rsidR="009B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B205C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="00DA4E90" w:rsidRPr="000A5DF6">
        <w:rPr>
          <w:rFonts w:ascii="Times New Roman" w:hAnsi="Times New Roman" w:cs="Times New Roman"/>
          <w:sz w:val="28"/>
          <w:szCs w:val="28"/>
        </w:rPr>
        <w:t xml:space="preserve"> требованиям ФООП НОО</w:t>
      </w:r>
      <w:r w:rsidR="00DA4E90" w:rsidRPr="000A5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0676D" w:rsidRPr="000A5DF6" w:rsidRDefault="00D0676D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47F9" w:rsidRPr="000A5DF6" w:rsidRDefault="004347F9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A5" w:rsidRDefault="005E2AA5" w:rsidP="004347F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Уровни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обученности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 функциональной грамотности </w:t>
      </w:r>
    </w:p>
    <w:tbl>
      <w:tblPr>
        <w:tblW w:w="10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80"/>
        <w:gridCol w:w="1333"/>
        <w:gridCol w:w="1333"/>
        <w:gridCol w:w="1480"/>
        <w:gridCol w:w="1481"/>
        <w:gridCol w:w="1481"/>
      </w:tblGrid>
      <w:tr w:rsidR="005E2AA5" w:rsidRPr="00F512FA" w:rsidTr="001F6341">
        <w:trPr>
          <w:trHeight w:val="305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F512FA" w:rsidRDefault="005E2AA5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512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5E2AA5" w:rsidRPr="00F512FA" w:rsidRDefault="005E2AA5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F512FA" w:rsidRDefault="005E2AA5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F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E2AA5" w:rsidRPr="00F512FA" w:rsidRDefault="005E2AA5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F512FA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512F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F512F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F512F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</w:tr>
      <w:tr w:rsidR="005E2AA5" w:rsidRPr="00F512FA" w:rsidTr="001F6341">
        <w:trPr>
          <w:trHeight w:val="30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A5" w:rsidRPr="00F512FA" w:rsidRDefault="005E2AA5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A5" w:rsidRPr="00F512FA" w:rsidRDefault="005E2AA5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620A0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620A0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620A0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Ниже средний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620A0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F512FA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F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5E2AA5" w:rsidRPr="00F512FA" w:rsidTr="001F6341">
        <w:trPr>
          <w:trHeight w:val="47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A5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F512FA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F512FA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F512FA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F512FA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F512FA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F512FA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E2AA5" w:rsidRPr="00F512FA" w:rsidTr="001F6341">
        <w:trPr>
          <w:trHeight w:val="47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contextualSpacing/>
              <w:jc w:val="center"/>
              <w:rPr>
                <w:b/>
              </w:rPr>
            </w:pPr>
            <w:r w:rsidRPr="005E2AA5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F512FA" w:rsidRDefault="005E2AA5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17,8</w:t>
            </w:r>
          </w:p>
        </w:tc>
      </w:tr>
      <w:tr w:rsidR="005E2AA5" w:rsidRPr="00F512FA" w:rsidTr="001F6341">
        <w:trPr>
          <w:trHeight w:val="47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contextualSpacing/>
              <w:jc w:val="center"/>
              <w:rPr>
                <w:b/>
              </w:rPr>
            </w:pPr>
            <w:r w:rsidRPr="005E2A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F512FA" w:rsidRDefault="005E2AA5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</w:tr>
      <w:tr w:rsidR="005E2AA5" w:rsidRPr="00F512FA" w:rsidTr="001F6341">
        <w:trPr>
          <w:trHeight w:val="47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contextualSpacing/>
              <w:jc w:val="center"/>
              <w:rPr>
                <w:b/>
              </w:rPr>
            </w:pPr>
            <w:r w:rsidRPr="005E2AA5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F512FA" w:rsidRDefault="005E2AA5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5,4%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38,4%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47,2%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5" w:rsidRPr="005E2AA5" w:rsidRDefault="005E2AA5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E2AA5">
              <w:rPr>
                <w:rFonts w:ascii="Times New Roman" w:eastAsia="Batang" w:hAnsi="Times New Roman" w:cs="Times New Roman"/>
                <w:sz w:val="24"/>
                <w:szCs w:val="24"/>
              </w:rPr>
              <w:t>17,4</w:t>
            </w:r>
          </w:p>
        </w:tc>
      </w:tr>
    </w:tbl>
    <w:p w:rsidR="005E2AA5" w:rsidRPr="004347F9" w:rsidRDefault="005E2AA5" w:rsidP="004347F9">
      <w:pPr>
        <w:tabs>
          <w:tab w:val="left" w:pos="0"/>
        </w:tabs>
        <w:autoSpaceDE w:val="0"/>
        <w:autoSpaceDN w:val="0"/>
        <w:adjustRightInd w:val="0"/>
        <w:spacing w:after="0"/>
        <w:ind w:firstLine="680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</w:p>
    <w:p w:rsidR="005611DF" w:rsidRDefault="005611DF" w:rsidP="004347F9">
      <w:pPr>
        <w:tabs>
          <w:tab w:val="left" w:pos="0"/>
        </w:tabs>
        <w:autoSpaceDE w:val="0"/>
        <w:autoSpaceDN w:val="0"/>
        <w:adjustRightInd w:val="0"/>
        <w:spacing w:after="0"/>
        <w:ind w:firstLine="6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марте, апреле 2024</w:t>
      </w:r>
      <w:r w:rsidRPr="000A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ВПР были проведены  в  4-х классах – русский язык, математика, окружающий мир.</w:t>
      </w:r>
      <w:r w:rsidRPr="000A5D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11DF" w:rsidRDefault="005611DF" w:rsidP="004347F9">
      <w:pPr>
        <w:tabs>
          <w:tab w:val="left" w:pos="0"/>
        </w:tabs>
        <w:autoSpaceDE w:val="0"/>
        <w:autoSpaceDN w:val="0"/>
        <w:adjustRightInd w:val="0"/>
        <w:spacing w:after="0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E90" w:rsidRPr="000A5DF6" w:rsidRDefault="00DA4E90" w:rsidP="004347F9">
      <w:pPr>
        <w:tabs>
          <w:tab w:val="left" w:pos="0"/>
        </w:tabs>
        <w:autoSpaceDE w:val="0"/>
        <w:autoSpaceDN w:val="0"/>
        <w:adjustRightInd w:val="0"/>
        <w:spacing w:after="0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DF6">
        <w:rPr>
          <w:rFonts w:ascii="Times New Roman" w:hAnsi="Times New Roman" w:cs="Times New Roman"/>
          <w:b/>
          <w:bCs/>
          <w:sz w:val="28"/>
          <w:szCs w:val="28"/>
        </w:rPr>
        <w:t>Результаты Всероссийских проверочных работ обучающихся</w:t>
      </w:r>
    </w:p>
    <w:p w:rsidR="009F6BC2" w:rsidRDefault="00A13313" w:rsidP="004347F9">
      <w:pPr>
        <w:tabs>
          <w:tab w:val="left" w:pos="0"/>
        </w:tabs>
        <w:autoSpaceDE w:val="0"/>
        <w:autoSpaceDN w:val="0"/>
        <w:adjustRightInd w:val="0"/>
        <w:spacing w:after="0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классов в 2024</w:t>
      </w:r>
      <w:r w:rsidR="00DA4E90" w:rsidRPr="000A5DF6">
        <w:rPr>
          <w:rFonts w:ascii="Times New Roman" w:hAnsi="Times New Roman" w:cs="Times New Roman"/>
          <w:b/>
          <w:bCs/>
          <w:sz w:val="28"/>
          <w:szCs w:val="28"/>
        </w:rPr>
        <w:t xml:space="preserve"> году:</w:t>
      </w:r>
    </w:p>
    <w:p w:rsidR="00A13313" w:rsidRPr="00A13313" w:rsidRDefault="009F6BC2" w:rsidP="004347F9">
      <w:pPr>
        <w:tabs>
          <w:tab w:val="left" w:pos="1008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Русский язык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4"/>
        <w:gridCol w:w="1782"/>
        <w:gridCol w:w="992"/>
        <w:gridCol w:w="1134"/>
        <w:gridCol w:w="1134"/>
        <w:gridCol w:w="992"/>
      </w:tblGrid>
      <w:tr w:rsidR="00A13313" w:rsidTr="00A13313">
        <w:trPr>
          <w:trHeight w:val="267"/>
          <w:jc w:val="center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ind w:left="1016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ОО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Количество участников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%</w:t>
            </w:r>
          </w:p>
        </w:tc>
      </w:tr>
      <w:tr w:rsidR="00A13313" w:rsidTr="00A13313">
        <w:trPr>
          <w:trHeight w:val="153"/>
          <w:jc w:val="center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3" w:rsidRDefault="00A13313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3" w:rsidRDefault="00A13313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</w:tr>
      <w:tr w:rsidR="00A13313" w:rsidTr="00A13313">
        <w:trPr>
          <w:trHeight w:val="36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Россия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1583487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30,15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46,34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18,42</w:t>
            </w:r>
          </w:p>
        </w:tc>
      </w:tr>
      <w:tr w:rsidR="00A13313" w:rsidTr="00A13313">
        <w:trPr>
          <w:trHeight w:val="28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Пермский край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30788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26,95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49,23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19,88</w:t>
            </w:r>
          </w:p>
        </w:tc>
      </w:tr>
      <w:tr w:rsidR="00A13313" w:rsidTr="00A13313">
        <w:trPr>
          <w:trHeight w:val="351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оликамск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1315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29,43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49,66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17,95</w:t>
            </w:r>
          </w:p>
        </w:tc>
      </w:tr>
      <w:tr w:rsidR="00A13313" w:rsidTr="00A13313">
        <w:trPr>
          <w:trHeight w:val="36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Школа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10,31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41,24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5,15</w:t>
            </w:r>
          </w:p>
        </w:tc>
      </w:tr>
    </w:tbl>
    <w:p w:rsidR="00A13313" w:rsidRDefault="00A13313" w:rsidP="004347F9">
      <w:pPr>
        <w:tabs>
          <w:tab w:val="left" w:pos="1008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172"/>
        <w:gridCol w:w="838"/>
        <w:gridCol w:w="840"/>
        <w:gridCol w:w="839"/>
        <w:gridCol w:w="1005"/>
        <w:gridCol w:w="1089"/>
        <w:gridCol w:w="839"/>
        <w:gridCol w:w="1223"/>
        <w:gridCol w:w="1421"/>
      </w:tblGrid>
      <w:tr w:rsidR="00A13313" w:rsidTr="00A13313">
        <w:trPr>
          <w:trHeight w:val="274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класс</w:t>
            </w:r>
          </w:p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Кол-во</w:t>
            </w:r>
          </w:p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ся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Всего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 xml:space="preserve">Уровни </w:t>
            </w:r>
            <w:proofErr w:type="spellStart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обученности</w:t>
            </w:r>
            <w:proofErr w:type="spellEnd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 xml:space="preserve"> учащихся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Средний балл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Кол-во чел. набрав</w:t>
            </w:r>
            <w:proofErr w:type="gramStart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м</w:t>
            </w:r>
            <w:proofErr w:type="gramEnd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ак. бал.</w:t>
            </w:r>
          </w:p>
        </w:tc>
      </w:tr>
      <w:tr w:rsidR="00A13313" w:rsidTr="00A13313">
        <w:trPr>
          <w:trHeight w:val="244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3" w:rsidRDefault="00A13313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3" w:rsidRDefault="00A13313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Тест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3" w:rsidRDefault="00A13313" w:rsidP="004347F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A13313" w:rsidTr="00A13313">
        <w:trPr>
          <w:trHeight w:val="27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62%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30%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4%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A13313" w:rsidTr="00A13313">
        <w:trPr>
          <w:trHeight w:val="27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13%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35%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44%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9%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A13313" w:rsidTr="00A13313">
        <w:trPr>
          <w:trHeight w:val="27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17%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35%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48%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A13313" w:rsidTr="00A13313">
        <w:trPr>
          <w:trHeight w:val="27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8%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35%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50%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8%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</w:tbl>
    <w:p w:rsidR="009F6BC2" w:rsidRPr="009F6BC2" w:rsidRDefault="009F6BC2" w:rsidP="004347F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313" w:rsidRPr="00A13313" w:rsidRDefault="00A13313" w:rsidP="004347F9">
      <w:pPr>
        <w:tabs>
          <w:tab w:val="left" w:pos="1008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Математика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9"/>
        <w:gridCol w:w="1701"/>
        <w:gridCol w:w="992"/>
        <w:gridCol w:w="1134"/>
        <w:gridCol w:w="1134"/>
        <w:gridCol w:w="1200"/>
      </w:tblGrid>
      <w:tr w:rsidR="00A13313" w:rsidTr="00A13313">
        <w:trPr>
          <w:trHeight w:val="400"/>
          <w:jc w:val="center"/>
        </w:trPr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Количество участников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%</w:t>
            </w:r>
          </w:p>
        </w:tc>
      </w:tr>
      <w:tr w:rsidR="00A13313" w:rsidTr="00A13313">
        <w:trPr>
          <w:trHeight w:val="138"/>
          <w:jc w:val="center"/>
        </w:trPr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3" w:rsidRDefault="00A13313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3" w:rsidRDefault="00A13313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</w:tr>
      <w:tr w:rsidR="00A13313" w:rsidTr="00A13313">
        <w:trPr>
          <w:trHeight w:val="358"/>
          <w:jc w:val="center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1599378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44,83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30,35</w:t>
            </w:r>
          </w:p>
        </w:tc>
      </w:tr>
      <w:tr w:rsidR="00A13313" w:rsidTr="00A13313">
        <w:trPr>
          <w:trHeight w:val="386"/>
          <w:jc w:val="center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Пермский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30894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16,66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43,52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38,29</w:t>
            </w:r>
          </w:p>
        </w:tc>
      </w:tr>
      <w:tr w:rsidR="00A13313" w:rsidTr="00A13313">
        <w:trPr>
          <w:trHeight w:val="358"/>
          <w:jc w:val="center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оликамск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1327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13,79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45,59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40,02</w:t>
            </w:r>
          </w:p>
        </w:tc>
      </w:tr>
      <w:tr w:rsidR="00A13313" w:rsidTr="00A13313">
        <w:trPr>
          <w:trHeight w:val="358"/>
          <w:jc w:val="center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21,05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F5415F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5415F">
              <w:rPr>
                <w:rFonts w:ascii="Times New Roman" w:hAnsi="Times New Roman" w:cs="Times New Roman"/>
                <w:b/>
                <w:color w:val="000000"/>
                <w:szCs w:val="24"/>
              </w:rPr>
              <w:t>55,79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313" w:rsidRPr="00852C54" w:rsidRDefault="00A13313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21,05</w:t>
            </w:r>
          </w:p>
        </w:tc>
      </w:tr>
    </w:tbl>
    <w:p w:rsidR="00A13313" w:rsidRDefault="00A13313" w:rsidP="004347F9">
      <w:pPr>
        <w:tabs>
          <w:tab w:val="left" w:pos="10080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313" w:rsidRDefault="00A13313" w:rsidP="004347F9">
      <w:pPr>
        <w:tabs>
          <w:tab w:val="left" w:pos="1008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134"/>
        <w:gridCol w:w="850"/>
        <w:gridCol w:w="851"/>
        <w:gridCol w:w="850"/>
        <w:gridCol w:w="992"/>
        <w:gridCol w:w="859"/>
        <w:gridCol w:w="1068"/>
        <w:gridCol w:w="1192"/>
        <w:gridCol w:w="1559"/>
      </w:tblGrid>
      <w:tr w:rsidR="00A13313" w:rsidTr="00F5415F">
        <w:trPr>
          <w:trHeight w:val="36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класс</w:t>
            </w:r>
          </w:p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Кол-во</w:t>
            </w:r>
          </w:p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Всего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 xml:space="preserve">Уровни </w:t>
            </w:r>
            <w:proofErr w:type="spellStart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обученности</w:t>
            </w:r>
            <w:proofErr w:type="spellEnd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 xml:space="preserve"> учащихся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Средний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Кол-во чел. набрав</w:t>
            </w:r>
            <w:proofErr w:type="gramStart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м</w:t>
            </w:r>
            <w:proofErr w:type="gramEnd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ак.</w:t>
            </w:r>
          </w:p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бал.</w:t>
            </w:r>
          </w:p>
        </w:tc>
      </w:tr>
      <w:tr w:rsidR="00A13313" w:rsidTr="00F5415F">
        <w:trPr>
          <w:trHeight w:val="361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3" w:rsidRDefault="00A13313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3" w:rsidRDefault="00A13313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13" w:rsidRDefault="00A13313" w:rsidP="004347F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A13313" w:rsidTr="00F5415F">
        <w:trPr>
          <w:trHeight w:val="36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 xml:space="preserve"> </w:t>
            </w:r>
            <w:r w:rsidR="00A13313"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19%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Pr="00C37A97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 w:rsidRPr="00C37A97"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54%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Pr="00C37A97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 w:rsidRPr="00C37A97"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27%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Ильиных М.</w:t>
            </w:r>
          </w:p>
        </w:tc>
      </w:tr>
      <w:tr w:rsidR="00A13313" w:rsidTr="00F5415F">
        <w:trPr>
          <w:trHeight w:val="36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12,5%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Pr="00C37A97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 w:rsidRPr="00C37A97"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83%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Pr="00C37A97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 w:rsidRPr="00C37A97"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4%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A13313" w:rsidTr="00F5415F">
        <w:trPr>
          <w:trHeight w:val="36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40%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35%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20%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13" w:rsidRDefault="00A13313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A13313" w:rsidTr="00F5415F">
        <w:trPr>
          <w:trHeight w:val="36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16%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48%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32%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13" w:rsidRDefault="00A13313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</w:tbl>
    <w:p w:rsidR="008C32B3" w:rsidRDefault="008C32B3" w:rsidP="004347F9">
      <w:pPr>
        <w:tabs>
          <w:tab w:val="left" w:pos="1008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415F" w:rsidRPr="00F5415F" w:rsidRDefault="009F6BC2" w:rsidP="004347F9">
      <w:pPr>
        <w:tabs>
          <w:tab w:val="left" w:pos="1008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Окружающий мир</w:t>
      </w: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1"/>
        <w:gridCol w:w="1701"/>
        <w:gridCol w:w="992"/>
        <w:gridCol w:w="970"/>
        <w:gridCol w:w="1134"/>
        <w:gridCol w:w="1134"/>
      </w:tblGrid>
      <w:tr w:rsidR="00F5415F" w:rsidTr="00F5415F">
        <w:trPr>
          <w:trHeight w:val="288"/>
          <w:jc w:val="center"/>
        </w:trPr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Количество участников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%</w:t>
            </w:r>
          </w:p>
        </w:tc>
      </w:tr>
      <w:tr w:rsidR="00F5415F" w:rsidTr="00F5415F">
        <w:trPr>
          <w:trHeight w:val="140"/>
          <w:jc w:val="center"/>
        </w:trPr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5F" w:rsidRDefault="00F5415F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5F" w:rsidRDefault="00F5415F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</w:tr>
      <w:tr w:rsidR="00F5415F" w:rsidTr="00F5415F">
        <w:trPr>
          <w:trHeight w:val="365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1587984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18,24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55,24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25,48</w:t>
            </w:r>
          </w:p>
        </w:tc>
      </w:tr>
      <w:tr w:rsidR="00F5415F" w:rsidTr="00F5415F">
        <w:trPr>
          <w:trHeight w:val="341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Пермский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30768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11,51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57,36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30,89</w:t>
            </w:r>
          </w:p>
        </w:tc>
      </w:tr>
      <w:tr w:rsidR="00F5415F" w:rsidTr="00F5415F">
        <w:trPr>
          <w:trHeight w:val="365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оликамск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1323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11,19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56,92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31,67</w:t>
            </w:r>
          </w:p>
        </w:tc>
      </w:tr>
      <w:tr w:rsidR="00F5415F" w:rsidTr="00F5415F">
        <w:trPr>
          <w:trHeight w:val="38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2C54">
              <w:rPr>
                <w:rFonts w:ascii="Times New Roman" w:hAnsi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14,74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77,89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15F" w:rsidRPr="00852C54" w:rsidRDefault="00F5415F" w:rsidP="00434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C54">
              <w:rPr>
                <w:rFonts w:ascii="Times New Roman" w:hAnsi="Times New Roman" w:cs="Times New Roman"/>
                <w:color w:val="000000"/>
              </w:rPr>
              <w:t>6,32</w:t>
            </w:r>
          </w:p>
        </w:tc>
      </w:tr>
    </w:tbl>
    <w:p w:rsidR="00F5415F" w:rsidRDefault="00F5415F" w:rsidP="004347F9">
      <w:pPr>
        <w:tabs>
          <w:tab w:val="left" w:pos="1008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15F" w:rsidRDefault="00F5415F" w:rsidP="004347F9">
      <w:pPr>
        <w:tabs>
          <w:tab w:val="left" w:pos="1008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188"/>
        <w:gridCol w:w="864"/>
        <w:gridCol w:w="850"/>
        <w:gridCol w:w="851"/>
        <w:gridCol w:w="992"/>
        <w:gridCol w:w="851"/>
        <w:gridCol w:w="1134"/>
        <w:gridCol w:w="1134"/>
        <w:gridCol w:w="1559"/>
      </w:tblGrid>
      <w:tr w:rsidR="00F5415F" w:rsidTr="004243C2">
        <w:trPr>
          <w:trHeight w:val="430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класс</w:t>
            </w:r>
          </w:p>
          <w:p w:rsidR="00F5415F" w:rsidRDefault="00F5415F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Кол-во</w:t>
            </w:r>
          </w:p>
          <w:p w:rsidR="00F5415F" w:rsidRDefault="00F5415F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ся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Всего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 xml:space="preserve">Уровни </w:t>
            </w:r>
            <w:proofErr w:type="spellStart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обученности</w:t>
            </w:r>
            <w:proofErr w:type="spellEnd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 xml:space="preserve">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15F" w:rsidRPr="00C37A97" w:rsidRDefault="00F5415F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 w:rsidRPr="00C37A97"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Средний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 xml:space="preserve">Кол-во чел. </w:t>
            </w:r>
            <w:proofErr w:type="spellStart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набравмак</w:t>
            </w:r>
            <w:proofErr w:type="spellEnd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.</w:t>
            </w:r>
          </w:p>
          <w:p w:rsidR="00F5415F" w:rsidRDefault="00F5415F" w:rsidP="004347F9">
            <w:pPr>
              <w:spacing w:after="0" w:line="36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бал.</w:t>
            </w:r>
          </w:p>
        </w:tc>
      </w:tr>
      <w:tr w:rsidR="00F5415F" w:rsidTr="004243C2">
        <w:trPr>
          <w:trHeight w:val="427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5F" w:rsidRDefault="00F5415F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5F" w:rsidRDefault="00F5415F" w:rsidP="00434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00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5F" w:rsidRDefault="00F5415F" w:rsidP="004347F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5415F" w:rsidTr="004243C2">
        <w:trPr>
          <w:trHeight w:val="42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Pr="00C37A97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 w:rsidRPr="00C37A97"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76%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Pr="00C37A97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 w:rsidRPr="00C37A97"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F5415F" w:rsidTr="004243C2">
        <w:trPr>
          <w:trHeight w:val="42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F5415F" w:rsidTr="004243C2">
        <w:trPr>
          <w:trHeight w:val="42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F5415F" w:rsidTr="004243C2">
        <w:trPr>
          <w:trHeight w:val="42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tabs>
                <w:tab w:val="left" w:pos="1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5F" w:rsidRDefault="00F5415F" w:rsidP="004347F9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</w:tbl>
    <w:p w:rsidR="009F6BC2" w:rsidRPr="009F6BC2" w:rsidRDefault="009F6BC2" w:rsidP="004347F9">
      <w:pPr>
        <w:tabs>
          <w:tab w:val="left" w:pos="1008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896" w:rsidRPr="00176529" w:rsidRDefault="00D0676D" w:rsidP="00D0676D">
      <w:pPr>
        <w:tabs>
          <w:tab w:val="left" w:pos="540"/>
        </w:tabs>
        <w:spacing w:after="0" w:line="360" w:lineRule="auto"/>
        <w:ind w:left="1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BC2" w:rsidRPr="009F6BC2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896A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F6BC2" w:rsidRPr="009F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обучающиеся 4 классов показали средние  результаты освоения ООП НОО.</w:t>
      </w:r>
    </w:p>
    <w:p w:rsidR="00E42896" w:rsidRDefault="00E42896" w:rsidP="004347F9">
      <w:pPr>
        <w:pStyle w:val="a6"/>
        <w:tabs>
          <w:tab w:val="left" w:pos="10080"/>
        </w:tabs>
        <w:spacing w:after="0"/>
        <w:ind w:left="0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C7" w:rsidRPr="009C77EF" w:rsidRDefault="00F003C7" w:rsidP="004347F9">
      <w:pPr>
        <w:pStyle w:val="a6"/>
        <w:tabs>
          <w:tab w:val="left" w:pos="10080"/>
        </w:tabs>
        <w:spacing w:after="0"/>
        <w:ind w:left="0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EF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F003C7" w:rsidRPr="009C77EF" w:rsidRDefault="00F003C7" w:rsidP="004347F9">
      <w:pPr>
        <w:pStyle w:val="a6"/>
        <w:tabs>
          <w:tab w:val="left" w:pos="10080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77EF">
        <w:rPr>
          <w:rFonts w:ascii="Times New Roman" w:hAnsi="Times New Roman" w:cs="Times New Roman"/>
          <w:sz w:val="28"/>
          <w:szCs w:val="28"/>
        </w:rPr>
        <w:t>- ООП</w:t>
      </w:r>
    </w:p>
    <w:tbl>
      <w:tblPr>
        <w:tblW w:w="101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2268"/>
        <w:gridCol w:w="1701"/>
        <w:gridCol w:w="1927"/>
      </w:tblGrid>
      <w:tr w:rsidR="009C77EF" w:rsidRPr="009C77EF" w:rsidTr="004347F9">
        <w:trPr>
          <w:trHeight w:val="5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77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77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77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77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77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качество знаний, %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77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отличников</w:t>
            </w:r>
          </w:p>
        </w:tc>
      </w:tr>
      <w:tr w:rsidR="009C77EF" w:rsidRPr="009C77EF" w:rsidTr="004347F9">
        <w:trPr>
          <w:trHeight w:val="1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b/>
                <w:sz w:val="28"/>
                <w:szCs w:val="28"/>
              </w:rPr>
              <w:t>2021-2022гг.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</w:tr>
      <w:tr w:rsidR="009C77EF" w:rsidRPr="009C77EF" w:rsidTr="004347F9">
        <w:trPr>
          <w:trHeight w:val="1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b/>
                <w:sz w:val="28"/>
                <w:szCs w:val="28"/>
              </w:rPr>
              <w:t>2022-2023гг.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9C77EF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</w:tr>
      <w:tr w:rsidR="009C77EF" w:rsidRPr="009C77EF" w:rsidTr="004347F9">
        <w:trPr>
          <w:trHeight w:val="1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EF" w:rsidRPr="009C77EF" w:rsidRDefault="009C77EF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b/>
                <w:sz w:val="28"/>
                <w:szCs w:val="28"/>
              </w:rPr>
              <w:t>2023-2024гг.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7EF" w:rsidRPr="009C77EF" w:rsidRDefault="00D0676D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EF" w:rsidRPr="009C77EF" w:rsidRDefault="009C77EF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EF" w:rsidRPr="009C77EF" w:rsidRDefault="009C77EF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7EF" w:rsidRPr="009C77EF" w:rsidRDefault="009C77EF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EF"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</w:tr>
    </w:tbl>
    <w:p w:rsidR="00F003C7" w:rsidRPr="009C77EF" w:rsidRDefault="00F003C7" w:rsidP="004347F9">
      <w:pPr>
        <w:tabs>
          <w:tab w:val="left" w:pos="0"/>
        </w:tabs>
        <w:autoSpaceDE w:val="0"/>
        <w:autoSpaceDN w:val="0"/>
        <w:adjustRightInd w:val="0"/>
        <w:spacing w:after="0"/>
        <w:ind w:firstLine="6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7E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003C7" w:rsidRPr="00177FBF" w:rsidRDefault="00F003C7" w:rsidP="004347F9">
      <w:pPr>
        <w:tabs>
          <w:tab w:val="left" w:pos="0"/>
        </w:tabs>
        <w:autoSpaceDE w:val="0"/>
        <w:autoSpaceDN w:val="0"/>
        <w:adjustRightInd w:val="0"/>
        <w:spacing w:after="0"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FBF">
        <w:rPr>
          <w:rFonts w:ascii="Times New Roman" w:hAnsi="Times New Roman" w:cs="Times New Roman"/>
          <w:bCs/>
          <w:sz w:val="28"/>
          <w:szCs w:val="28"/>
        </w:rPr>
        <w:t>Учет  индивидуальных особенностей обучающихся, систематическая аналитическая деятельность по выявлению причин низких результатов обучения, создание комфортной атмосферы на уроке – условия стабильности успеваемости.</w:t>
      </w:r>
    </w:p>
    <w:p w:rsidR="00177FBF" w:rsidRDefault="00F003C7" w:rsidP="004347F9">
      <w:pPr>
        <w:tabs>
          <w:tab w:val="left" w:pos="0"/>
        </w:tabs>
        <w:autoSpaceDE w:val="0"/>
        <w:autoSpaceDN w:val="0"/>
        <w:adjustRightInd w:val="0"/>
        <w:spacing w:after="0"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FBF">
        <w:rPr>
          <w:rFonts w:ascii="Times New Roman" w:hAnsi="Times New Roman" w:cs="Times New Roman"/>
          <w:bCs/>
          <w:sz w:val="28"/>
          <w:szCs w:val="28"/>
        </w:rPr>
        <w:t>Для повышения уровня знаний, снижения количества обучающихся, имеющих академическую задолженность, необходимо вести целенаправленную работу со слабоуспевающими детьми; совершенствовать систему выявления, поддержки и сопровождения учащихся, имеющ</w:t>
      </w:r>
      <w:r w:rsidR="00177FBF">
        <w:rPr>
          <w:rFonts w:ascii="Times New Roman" w:hAnsi="Times New Roman" w:cs="Times New Roman"/>
          <w:bCs/>
          <w:sz w:val="28"/>
          <w:szCs w:val="28"/>
        </w:rPr>
        <w:t xml:space="preserve">их высокую мотивацию к обучению. </w:t>
      </w:r>
      <w:r w:rsidRPr="00177F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FBF">
        <w:rPr>
          <w:rFonts w:ascii="Times New Roman" w:hAnsi="Times New Roman" w:cs="Times New Roman"/>
          <w:bCs/>
          <w:sz w:val="28"/>
          <w:szCs w:val="28"/>
        </w:rPr>
        <w:t>Необходимо создавать эмоционально-психологический комфорт в общении всех участников образовательных отношений</w:t>
      </w:r>
      <w:r w:rsidRPr="00177FB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003C7" w:rsidRPr="00177FBF" w:rsidRDefault="00F003C7" w:rsidP="004347F9">
      <w:pPr>
        <w:tabs>
          <w:tab w:val="left" w:pos="0"/>
        </w:tabs>
        <w:autoSpaceDE w:val="0"/>
        <w:autoSpaceDN w:val="0"/>
        <w:adjustRightInd w:val="0"/>
        <w:spacing w:after="0"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FBF">
        <w:rPr>
          <w:rFonts w:ascii="Times New Roman" w:hAnsi="Times New Roman" w:cs="Times New Roman"/>
          <w:bCs/>
          <w:sz w:val="28"/>
          <w:szCs w:val="28"/>
        </w:rPr>
        <w:t xml:space="preserve">Совершенствования требуют  формы внеурочной деятельности, </w:t>
      </w:r>
      <w:r w:rsidR="00177FBF">
        <w:rPr>
          <w:rFonts w:ascii="Times New Roman" w:hAnsi="Times New Roman" w:cs="Times New Roman"/>
          <w:bCs/>
          <w:sz w:val="28"/>
          <w:szCs w:val="28"/>
        </w:rPr>
        <w:t xml:space="preserve">вовлечение </w:t>
      </w:r>
      <w:r w:rsidRPr="00177FBF">
        <w:rPr>
          <w:rFonts w:ascii="Times New Roman" w:hAnsi="Times New Roman" w:cs="Times New Roman"/>
          <w:bCs/>
          <w:sz w:val="28"/>
          <w:szCs w:val="28"/>
        </w:rPr>
        <w:t xml:space="preserve">  родителей в нее. Должна быть целенаправленная работа классных руководителей с </w:t>
      </w:r>
      <w:r w:rsidRPr="00177FBF">
        <w:rPr>
          <w:rFonts w:ascii="Times New Roman" w:hAnsi="Times New Roman" w:cs="Times New Roman"/>
          <w:bCs/>
          <w:sz w:val="28"/>
          <w:szCs w:val="28"/>
        </w:rPr>
        <w:lastRenderedPageBreak/>
        <w:t>учителями-предметниками по организации контроля знаний обучающихся. Актуальной остается проблема совершенствования методического мастерства педагогов.</w:t>
      </w:r>
    </w:p>
    <w:p w:rsidR="00F003C7" w:rsidRPr="00A13313" w:rsidRDefault="00F003C7" w:rsidP="004347F9">
      <w:pPr>
        <w:pStyle w:val="a6"/>
        <w:tabs>
          <w:tab w:val="left" w:pos="10080"/>
        </w:tabs>
        <w:spacing w:after="0"/>
        <w:ind w:left="0" w:firstLine="6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03C7" w:rsidRPr="00FE5B81" w:rsidRDefault="00F003C7" w:rsidP="004347F9">
      <w:pPr>
        <w:pStyle w:val="a6"/>
        <w:tabs>
          <w:tab w:val="left" w:pos="10080"/>
        </w:tabs>
        <w:spacing w:after="0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B8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E5B81">
        <w:rPr>
          <w:rFonts w:ascii="Times New Roman" w:hAnsi="Times New Roman" w:cs="Times New Roman"/>
          <w:sz w:val="28"/>
          <w:szCs w:val="28"/>
        </w:rPr>
        <w:t>АООП</w:t>
      </w:r>
    </w:p>
    <w:tbl>
      <w:tblPr>
        <w:tblW w:w="98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2225"/>
        <w:gridCol w:w="2268"/>
        <w:gridCol w:w="1701"/>
        <w:gridCol w:w="1785"/>
      </w:tblGrid>
      <w:tr w:rsidR="00F003C7" w:rsidRPr="00FE5B81" w:rsidTr="004347F9">
        <w:trPr>
          <w:trHeight w:val="58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5B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C7" w:rsidRPr="00FE5B81" w:rsidRDefault="002D37DC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</w:t>
            </w:r>
            <w:r w:rsidR="00F003C7" w:rsidRPr="00FE5B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</w:t>
            </w:r>
          </w:p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5B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5B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5B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качество знаний, 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5B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отличников</w:t>
            </w:r>
          </w:p>
        </w:tc>
      </w:tr>
      <w:tr w:rsidR="00F003C7" w:rsidRPr="00FE5B81" w:rsidTr="004347F9">
        <w:trPr>
          <w:trHeight w:val="19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b/>
                <w:sz w:val="28"/>
                <w:szCs w:val="28"/>
              </w:rPr>
              <w:t>2021-2022гг.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03C7" w:rsidRPr="00FE5B81" w:rsidTr="004347F9">
        <w:trPr>
          <w:trHeight w:val="19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b/>
                <w:sz w:val="28"/>
                <w:szCs w:val="28"/>
              </w:rPr>
              <w:t>2022-2023гг.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C7" w:rsidRPr="00FE5B81" w:rsidRDefault="00F003C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7FBF" w:rsidRPr="00FE5B81" w:rsidTr="004347F9">
        <w:trPr>
          <w:trHeight w:val="19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FBF" w:rsidRPr="00FE5B81" w:rsidRDefault="00177FBF" w:rsidP="00177FBF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b/>
                <w:sz w:val="28"/>
                <w:szCs w:val="28"/>
              </w:rPr>
              <w:t>2023-2024гг.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BF" w:rsidRPr="00FE5B81" w:rsidRDefault="00177FBF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FBF" w:rsidRPr="00FE5B81" w:rsidRDefault="00FE5B81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FBF" w:rsidRPr="00FE5B81" w:rsidRDefault="00FE5B81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FBF" w:rsidRPr="00FE5B81" w:rsidRDefault="00FE5B81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003C7" w:rsidRPr="00A13313" w:rsidRDefault="00F003C7" w:rsidP="004347F9">
      <w:pPr>
        <w:tabs>
          <w:tab w:val="left" w:pos="0"/>
        </w:tabs>
        <w:autoSpaceDE w:val="0"/>
        <w:autoSpaceDN w:val="0"/>
        <w:adjustRightInd w:val="0"/>
        <w:spacing w:after="0"/>
        <w:ind w:firstLine="680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C77EF" w:rsidRDefault="002D37DC" w:rsidP="00F97BC7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низкого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АООП видим в следующем:</w:t>
      </w:r>
    </w:p>
    <w:p w:rsidR="00F97BC7" w:rsidRDefault="00F97BC7" w:rsidP="00F97BC7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слабое развитие интеллекта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97BC7" w:rsidRDefault="00F97BC7" w:rsidP="00F97BC7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познавательного интереса;</w:t>
      </w:r>
    </w:p>
    <w:p w:rsidR="00F97BC7" w:rsidRDefault="00F97BC7" w:rsidP="00F97BC7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невладение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способами и приемами учебной деятельности;</w:t>
      </w:r>
    </w:p>
    <w:p w:rsidR="00F97BC7" w:rsidRDefault="00F97BC7" w:rsidP="00F97BC7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физиологические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7BC7" w:rsidRDefault="00F97BC7" w:rsidP="00D0676D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оказывать индивидуальную поддержку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формировать положительную мотивацию. Целенаправленной и систематичной должна быть работа по коррекции знаний обучающи</w:t>
      </w:r>
      <w:r w:rsidR="00D0676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2D37DC" w:rsidRPr="002D37DC" w:rsidRDefault="002D37DC" w:rsidP="00D0676D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7EF" w:rsidRDefault="009C77EF" w:rsidP="004347F9">
      <w:pPr>
        <w:ind w:firstLine="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C7" w:rsidRPr="004347F9" w:rsidRDefault="00F003C7" w:rsidP="004347F9">
      <w:pPr>
        <w:ind w:firstLine="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7F9">
        <w:rPr>
          <w:rFonts w:ascii="Times New Roman" w:hAnsi="Times New Roman" w:cs="Times New Roman"/>
          <w:b/>
          <w:sz w:val="28"/>
          <w:szCs w:val="28"/>
        </w:rPr>
        <w:t>Сводная таблица результатов ГИА (средний балл)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2"/>
        <w:gridCol w:w="764"/>
        <w:gridCol w:w="764"/>
        <w:gridCol w:w="764"/>
        <w:gridCol w:w="764"/>
        <w:gridCol w:w="765"/>
        <w:gridCol w:w="783"/>
        <w:gridCol w:w="783"/>
        <w:gridCol w:w="783"/>
      </w:tblGrid>
      <w:tr w:rsidR="009520F2" w:rsidRPr="009520F2" w:rsidTr="00B12181">
        <w:trPr>
          <w:trHeight w:val="47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</w:tr>
      <w:tr w:rsidR="009520F2" w:rsidRPr="009520F2" w:rsidTr="001D7C36">
        <w:trPr>
          <w:cantSplit/>
          <w:trHeight w:val="250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МАОУ «ООШ №4»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Г.Соликамск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Пермский  край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МАОУ «ООШ №4»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Г.Соликамск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МАОУ «ООШ №4»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Г.Соликамск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</w:tr>
      <w:tr w:rsidR="009520F2" w:rsidRPr="009520F2" w:rsidTr="001D7C36">
        <w:trPr>
          <w:trHeight w:val="45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55,43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58,31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57,69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50,08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59,52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58,40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b/>
                <w:sz w:val="24"/>
                <w:szCs w:val="28"/>
              </w:rPr>
              <w:t>58,8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57,1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56,24</w:t>
            </w:r>
          </w:p>
        </w:tc>
      </w:tr>
      <w:tr w:rsidR="009520F2" w:rsidRPr="009520F2" w:rsidTr="001D7C36">
        <w:trPr>
          <w:trHeight w:val="45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51,18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51,72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51,25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45,4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51,47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50,70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50,6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51,93</w:t>
            </w:r>
          </w:p>
        </w:tc>
      </w:tr>
      <w:tr w:rsidR="009520F2" w:rsidRPr="009520F2" w:rsidTr="001D7C36">
        <w:trPr>
          <w:trHeight w:val="45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b/>
                <w:sz w:val="24"/>
                <w:szCs w:val="28"/>
              </w:rPr>
              <w:t>52,00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50,92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50,87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39,30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50,40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49,80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40,5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49,1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51,01</w:t>
            </w:r>
          </w:p>
        </w:tc>
      </w:tr>
      <w:tr w:rsidR="009520F2" w:rsidRPr="009520F2" w:rsidTr="001D7C36">
        <w:trPr>
          <w:trHeight w:val="45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62,74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67,14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60,62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b/>
                <w:sz w:val="24"/>
                <w:szCs w:val="28"/>
              </w:rPr>
              <w:t>36,40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30,44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61,30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58,1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61,4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63,28</w:t>
            </w:r>
          </w:p>
        </w:tc>
      </w:tr>
      <w:tr w:rsidR="009520F2" w:rsidRPr="009520F2" w:rsidTr="001D7C36">
        <w:trPr>
          <w:trHeight w:val="45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46,71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53,06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51,05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41,90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50,75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50,40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b/>
                <w:sz w:val="24"/>
                <w:szCs w:val="28"/>
              </w:rPr>
              <w:t>56,5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51,06</w:t>
            </w:r>
          </w:p>
        </w:tc>
      </w:tr>
      <w:tr w:rsidR="009520F2" w:rsidRPr="009520F2" w:rsidTr="001D7C36">
        <w:trPr>
          <w:trHeight w:val="44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54,20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51,42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52,79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50,70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1D7C36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1D7C36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1D7C36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50,96</w:t>
            </w:r>
          </w:p>
        </w:tc>
      </w:tr>
      <w:tr w:rsidR="009520F2" w:rsidRPr="009520F2" w:rsidTr="001D7C36">
        <w:trPr>
          <w:trHeight w:val="45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b/>
                <w:sz w:val="24"/>
                <w:szCs w:val="28"/>
              </w:rPr>
              <w:t>59,82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52,49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51,89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b/>
                <w:sz w:val="24"/>
                <w:szCs w:val="28"/>
              </w:rPr>
              <w:t>54,60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51,18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51,60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b/>
                <w:sz w:val="24"/>
                <w:szCs w:val="28"/>
              </w:rPr>
              <w:t>54,9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50,4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51,67</w:t>
            </w:r>
          </w:p>
        </w:tc>
      </w:tr>
      <w:tr w:rsidR="009520F2" w:rsidRPr="009520F2" w:rsidTr="001D7C36">
        <w:trPr>
          <w:trHeight w:val="50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58,25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60,93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58,95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69,50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80,02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78,90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82,5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80,95</w:t>
            </w:r>
          </w:p>
        </w:tc>
      </w:tr>
      <w:tr w:rsidR="009520F2" w:rsidRPr="009520F2" w:rsidTr="001D7C36">
        <w:trPr>
          <w:trHeight w:val="4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b/>
                <w:sz w:val="24"/>
                <w:szCs w:val="28"/>
              </w:rPr>
              <w:t>55,81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54,40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51,86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48,00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51,20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49,10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49,1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50,3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50,48</w:t>
            </w:r>
          </w:p>
        </w:tc>
      </w:tr>
      <w:tr w:rsidR="009520F2" w:rsidRPr="009520F2" w:rsidTr="001D7C36">
        <w:trPr>
          <w:trHeight w:val="45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71,67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68,54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30,33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1D7C36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1D7C36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1D7C36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74,61</w:t>
            </w:r>
          </w:p>
        </w:tc>
      </w:tr>
      <w:tr w:rsidR="009520F2" w:rsidRPr="009520F2" w:rsidTr="001D7C36">
        <w:trPr>
          <w:trHeight w:val="50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b/>
                <w:sz w:val="24"/>
                <w:szCs w:val="28"/>
              </w:rPr>
              <w:t>66,10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58,39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57,93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56,00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56,87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55,60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b/>
                <w:sz w:val="24"/>
                <w:szCs w:val="28"/>
              </w:rPr>
              <w:t>59,2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51,2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sz w:val="24"/>
                <w:szCs w:val="28"/>
              </w:rPr>
              <w:t>53,69</w:t>
            </w:r>
          </w:p>
        </w:tc>
      </w:tr>
      <w:tr w:rsidR="009520F2" w:rsidRPr="009520F2" w:rsidTr="001D7C36">
        <w:trPr>
          <w:trHeight w:val="41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по обязательным предметам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53,3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55,02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54,47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48,10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55,50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54,55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1D7C36" w:rsidRDefault="001D7C36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C36">
              <w:rPr>
                <w:rFonts w:ascii="Times New Roman" w:hAnsi="Times New Roman" w:cs="Times New Roman"/>
                <w:b/>
                <w:sz w:val="24"/>
                <w:szCs w:val="28"/>
              </w:rPr>
              <w:t>54,4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1D7C36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53,85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1D7C36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54,09</w:t>
            </w:r>
          </w:p>
        </w:tc>
      </w:tr>
      <w:tr w:rsidR="009520F2" w:rsidRPr="009520F2" w:rsidTr="001D7C36">
        <w:trPr>
          <w:trHeight w:val="129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0F2">
              <w:rPr>
                <w:rFonts w:ascii="Times New Roman" w:hAnsi="Times New Roman" w:cs="Times New Roman"/>
                <w:sz w:val="28"/>
                <w:szCs w:val="28"/>
              </w:rPr>
              <w:t>по предметам по выбору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57,34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60,01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62.89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48,80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61,40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9520F2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20F2">
              <w:rPr>
                <w:rFonts w:ascii="Times New Roman" w:hAnsi="Times New Roman" w:cs="Times New Roman"/>
                <w:sz w:val="24"/>
                <w:szCs w:val="28"/>
              </w:rPr>
              <w:t>54,00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1D7C36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56,47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1D7C36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58,24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F2" w:rsidRPr="009520F2" w:rsidRDefault="001D7C36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58,63</w:t>
            </w:r>
          </w:p>
        </w:tc>
      </w:tr>
    </w:tbl>
    <w:p w:rsidR="00F003C7" w:rsidRPr="004347F9" w:rsidRDefault="00F003C7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F003C7" w:rsidRPr="00B12181" w:rsidRDefault="00F003C7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181">
        <w:rPr>
          <w:rFonts w:ascii="Times New Roman" w:hAnsi="Times New Roman" w:cs="Times New Roman"/>
          <w:sz w:val="28"/>
          <w:szCs w:val="28"/>
        </w:rPr>
        <w:t xml:space="preserve">100% выпускников  9-х классов, допущенных до ОГЭ ГИА, получили </w:t>
      </w:r>
      <w:r w:rsidR="00B12181" w:rsidRPr="00B12181">
        <w:rPr>
          <w:rFonts w:ascii="Times New Roman" w:hAnsi="Times New Roman" w:cs="Times New Roman"/>
          <w:sz w:val="28"/>
          <w:szCs w:val="28"/>
        </w:rPr>
        <w:t xml:space="preserve">аттестаты  (не допущено до ГИА 2 обучающихся). 100 баллов на ОГЭ получил 1 выпускник (информатика), </w:t>
      </w:r>
      <w:r w:rsidRPr="00B12181">
        <w:rPr>
          <w:rFonts w:ascii="Times New Roman" w:hAnsi="Times New Roman" w:cs="Times New Roman"/>
          <w:sz w:val="28"/>
          <w:szCs w:val="28"/>
        </w:rPr>
        <w:t>что ниже результатов 202</w:t>
      </w:r>
      <w:r w:rsidR="00B12181" w:rsidRPr="00B12181">
        <w:rPr>
          <w:rFonts w:ascii="Times New Roman" w:hAnsi="Times New Roman" w:cs="Times New Roman"/>
          <w:sz w:val="28"/>
          <w:szCs w:val="28"/>
        </w:rPr>
        <w:t>3</w:t>
      </w:r>
      <w:r w:rsidRPr="00B121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2181" w:rsidRPr="00B12181" w:rsidRDefault="00F003C7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181">
        <w:rPr>
          <w:rFonts w:ascii="Times New Roman" w:hAnsi="Times New Roman" w:cs="Times New Roman"/>
          <w:sz w:val="28"/>
          <w:szCs w:val="28"/>
        </w:rPr>
        <w:t>А</w:t>
      </w:r>
      <w:r w:rsidR="00B12181" w:rsidRPr="00B12181">
        <w:rPr>
          <w:rFonts w:ascii="Times New Roman" w:hAnsi="Times New Roman" w:cs="Times New Roman"/>
          <w:sz w:val="28"/>
          <w:szCs w:val="28"/>
        </w:rPr>
        <w:t xml:space="preserve">ттестаты особого образца имеют 2 </w:t>
      </w:r>
      <w:r w:rsidR="00B12181">
        <w:rPr>
          <w:rFonts w:ascii="Times New Roman" w:hAnsi="Times New Roman" w:cs="Times New Roman"/>
          <w:sz w:val="28"/>
          <w:szCs w:val="28"/>
        </w:rPr>
        <w:t>выпускника.</w:t>
      </w:r>
      <w:r w:rsidR="00B12181" w:rsidRPr="00B12181">
        <w:rPr>
          <w:rFonts w:ascii="Times New Roman" w:hAnsi="Times New Roman" w:cs="Times New Roman"/>
          <w:sz w:val="28"/>
          <w:szCs w:val="28"/>
        </w:rPr>
        <w:t xml:space="preserve"> </w:t>
      </w:r>
      <w:r w:rsidR="00B12181">
        <w:rPr>
          <w:rFonts w:ascii="Times New Roman" w:hAnsi="Times New Roman" w:cs="Times New Roman"/>
          <w:sz w:val="28"/>
          <w:szCs w:val="28"/>
        </w:rPr>
        <w:t>Э</w:t>
      </w:r>
      <w:r w:rsidR="00B12181" w:rsidRPr="00B12181">
        <w:rPr>
          <w:rFonts w:ascii="Times New Roman" w:hAnsi="Times New Roman" w:cs="Times New Roman"/>
          <w:sz w:val="28"/>
          <w:szCs w:val="28"/>
        </w:rPr>
        <w:t>то</w:t>
      </w:r>
      <w:r w:rsidRPr="00B12181">
        <w:rPr>
          <w:rFonts w:ascii="Times New Roman" w:hAnsi="Times New Roman" w:cs="Times New Roman"/>
          <w:sz w:val="28"/>
          <w:szCs w:val="28"/>
        </w:rPr>
        <w:t xml:space="preserve"> </w:t>
      </w:r>
      <w:r w:rsidR="00B12181" w:rsidRPr="00B12181">
        <w:rPr>
          <w:rFonts w:ascii="Times New Roman" w:hAnsi="Times New Roman" w:cs="Times New Roman"/>
          <w:sz w:val="28"/>
          <w:szCs w:val="28"/>
        </w:rPr>
        <w:t>на один  меньше, по сравнению с предыдущим годом.</w:t>
      </w:r>
    </w:p>
    <w:p w:rsidR="00B12181" w:rsidRPr="00D10C07" w:rsidRDefault="00B12181" w:rsidP="004347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C07">
        <w:rPr>
          <w:rFonts w:ascii="Times New Roman" w:hAnsi="Times New Roman" w:cs="Times New Roman"/>
          <w:sz w:val="28"/>
          <w:szCs w:val="28"/>
        </w:rPr>
        <w:t xml:space="preserve">Результаты ОГЭ </w:t>
      </w:r>
      <w:proofErr w:type="gramStart"/>
      <w:r w:rsidRPr="00D10C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0C07">
        <w:rPr>
          <w:rFonts w:ascii="Times New Roman" w:hAnsi="Times New Roman" w:cs="Times New Roman"/>
          <w:sz w:val="28"/>
          <w:szCs w:val="28"/>
        </w:rPr>
        <w:t xml:space="preserve">  по многим предметам превышают показатели по Пермскому краю и СГО, однако по-прежнему есть результаты минимального уровня, что говорит о необходимости совершенствовать работу с обучающимися, испытывающими трудности в изучаемом предмете, но выбирающими его для сдачи на ГИА</w:t>
      </w:r>
    </w:p>
    <w:p w:rsidR="00B12181" w:rsidRPr="00D10C07" w:rsidRDefault="00B12181" w:rsidP="004347F9">
      <w:pPr>
        <w:spacing w:after="0"/>
        <w:ind w:firstLine="567"/>
        <w:contextualSpacing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10C07">
        <w:rPr>
          <w:rFonts w:ascii="Times New Roman" w:hAnsi="Times New Roman" w:cs="Times New Roman"/>
          <w:sz w:val="28"/>
          <w:szCs w:val="28"/>
        </w:rPr>
        <w:t xml:space="preserve">На повышение и сохранение высоких результатов повлияло систематическое проведение консультаций по отработке навыков выполнения отдельных заданий ОГЭ (по русскому языку, математике, информатике, английскому языку, биологии, химии, физике, обществознанию), включение в образовательную программу внеурочных курсов по этим предметам, мониторинг предметных результатов </w:t>
      </w:r>
      <w:proofErr w:type="gramStart"/>
      <w:r w:rsidRPr="00D10C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10C07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 w:rsidRPr="00D10C07">
        <w:rPr>
          <w:rFonts w:ascii="Times New Roman" w:hAnsi="Times New Roman" w:cs="Times New Roman"/>
          <w:sz w:val="28"/>
          <w:szCs w:val="28"/>
        </w:rPr>
        <w:t>Статграда</w:t>
      </w:r>
      <w:proofErr w:type="spellEnd"/>
      <w:r w:rsidRPr="00D10C07">
        <w:rPr>
          <w:rFonts w:ascii="Times New Roman" w:hAnsi="Times New Roman" w:cs="Times New Roman"/>
          <w:sz w:val="28"/>
          <w:szCs w:val="28"/>
        </w:rPr>
        <w:t xml:space="preserve">, РЦОИ. </w:t>
      </w:r>
    </w:p>
    <w:p w:rsidR="00F003C7" w:rsidRPr="00FC793F" w:rsidRDefault="00F003C7" w:rsidP="004347F9">
      <w:pPr>
        <w:ind w:firstLine="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3F">
        <w:rPr>
          <w:rFonts w:ascii="Times New Roman" w:hAnsi="Times New Roman" w:cs="Times New Roman"/>
          <w:b/>
          <w:sz w:val="28"/>
          <w:szCs w:val="28"/>
        </w:rPr>
        <w:t>Результаты ГИА ГВЭ (средний балл)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678"/>
        <w:gridCol w:w="2108"/>
        <w:gridCol w:w="2393"/>
      </w:tblGrid>
      <w:tr w:rsidR="00FC793F" w:rsidRPr="00FC793F" w:rsidTr="00FC793F">
        <w:tc>
          <w:tcPr>
            <w:tcW w:w="2392" w:type="dxa"/>
            <w:vAlign w:val="center"/>
          </w:tcPr>
          <w:p w:rsidR="00F003C7" w:rsidRPr="00FC793F" w:rsidRDefault="00F003C7" w:rsidP="004347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678" w:type="dxa"/>
            <w:vAlign w:val="center"/>
          </w:tcPr>
          <w:p w:rsidR="00F003C7" w:rsidRPr="00FC793F" w:rsidRDefault="00F003C7" w:rsidP="004347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b/>
                <w:sz w:val="28"/>
                <w:szCs w:val="28"/>
              </w:rPr>
              <w:t>МАОУ «ООШ №4»</w:t>
            </w:r>
          </w:p>
        </w:tc>
        <w:tc>
          <w:tcPr>
            <w:tcW w:w="2108" w:type="dxa"/>
            <w:vAlign w:val="center"/>
          </w:tcPr>
          <w:p w:rsidR="00F003C7" w:rsidRPr="00FC793F" w:rsidRDefault="00F003C7" w:rsidP="004347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b/>
                <w:sz w:val="28"/>
                <w:szCs w:val="28"/>
              </w:rPr>
              <w:t>Соликамск</w:t>
            </w:r>
          </w:p>
        </w:tc>
        <w:tc>
          <w:tcPr>
            <w:tcW w:w="2393" w:type="dxa"/>
            <w:vAlign w:val="center"/>
          </w:tcPr>
          <w:p w:rsidR="00F003C7" w:rsidRPr="00FC793F" w:rsidRDefault="00F003C7" w:rsidP="004347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край</w:t>
            </w:r>
          </w:p>
        </w:tc>
      </w:tr>
      <w:tr w:rsidR="00FC793F" w:rsidRPr="00FC793F" w:rsidTr="00FC793F">
        <w:tc>
          <w:tcPr>
            <w:tcW w:w="2392" w:type="dxa"/>
            <w:vAlign w:val="center"/>
          </w:tcPr>
          <w:p w:rsidR="00F003C7" w:rsidRPr="00FC793F" w:rsidRDefault="00F003C7" w:rsidP="004347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8" w:type="dxa"/>
            <w:vAlign w:val="center"/>
          </w:tcPr>
          <w:p w:rsidR="00F003C7" w:rsidRPr="00FC793F" w:rsidRDefault="00FC793F" w:rsidP="004347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2108" w:type="dxa"/>
            <w:vAlign w:val="center"/>
          </w:tcPr>
          <w:p w:rsidR="00F003C7" w:rsidRPr="00FC793F" w:rsidRDefault="00FC793F" w:rsidP="004347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F003C7" w:rsidRPr="00FC793F" w:rsidRDefault="00FC793F" w:rsidP="004347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13,41</w:t>
            </w:r>
          </w:p>
        </w:tc>
      </w:tr>
      <w:tr w:rsidR="00FC793F" w:rsidRPr="00FC793F" w:rsidTr="00FC793F">
        <w:tc>
          <w:tcPr>
            <w:tcW w:w="2392" w:type="dxa"/>
            <w:vAlign w:val="center"/>
          </w:tcPr>
          <w:p w:rsidR="00F003C7" w:rsidRPr="00FC793F" w:rsidRDefault="00F003C7" w:rsidP="004347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78" w:type="dxa"/>
            <w:vAlign w:val="center"/>
          </w:tcPr>
          <w:p w:rsidR="00F003C7" w:rsidRPr="00FC793F" w:rsidRDefault="00FC793F" w:rsidP="004347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08" w:type="dxa"/>
            <w:vAlign w:val="center"/>
          </w:tcPr>
          <w:p w:rsidR="00F003C7" w:rsidRPr="00FC793F" w:rsidRDefault="00FC793F" w:rsidP="004347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F003C7" w:rsidRPr="00FC793F" w:rsidRDefault="00FC793F" w:rsidP="004347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5,39</w:t>
            </w:r>
          </w:p>
        </w:tc>
      </w:tr>
    </w:tbl>
    <w:p w:rsidR="00985078" w:rsidRPr="004347F9" w:rsidRDefault="00FC793F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985078" w:rsidRPr="004347F9" w:rsidRDefault="00F003C7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7F9">
        <w:rPr>
          <w:rFonts w:ascii="Times New Roman" w:hAnsi="Times New Roman" w:cs="Times New Roman"/>
          <w:sz w:val="28"/>
          <w:szCs w:val="28"/>
        </w:rPr>
        <w:t xml:space="preserve">ГИА </w:t>
      </w:r>
      <w:r w:rsidR="00FC793F" w:rsidRPr="004347F9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4347F9">
        <w:rPr>
          <w:rFonts w:ascii="Times New Roman" w:hAnsi="Times New Roman" w:cs="Times New Roman"/>
          <w:sz w:val="28"/>
          <w:szCs w:val="28"/>
        </w:rPr>
        <w:t xml:space="preserve">ГВЭ </w:t>
      </w:r>
      <w:r w:rsidR="00FC793F" w:rsidRPr="004347F9">
        <w:rPr>
          <w:rFonts w:ascii="Times New Roman" w:hAnsi="Times New Roman" w:cs="Times New Roman"/>
          <w:sz w:val="28"/>
          <w:szCs w:val="28"/>
        </w:rPr>
        <w:t>сдавал один обучающийся на основании справки об инвалидности.</w:t>
      </w:r>
    </w:p>
    <w:p w:rsidR="00F003C7" w:rsidRPr="004347F9" w:rsidRDefault="00F003C7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7F9">
        <w:rPr>
          <w:rFonts w:ascii="Times New Roman" w:hAnsi="Times New Roman" w:cs="Times New Roman"/>
          <w:sz w:val="28"/>
          <w:szCs w:val="28"/>
        </w:rPr>
        <w:t>Предметы по выб</w:t>
      </w:r>
      <w:r w:rsidR="00985078" w:rsidRPr="004347F9">
        <w:rPr>
          <w:rFonts w:ascii="Times New Roman" w:hAnsi="Times New Roman" w:cs="Times New Roman"/>
          <w:sz w:val="28"/>
          <w:szCs w:val="28"/>
        </w:rPr>
        <w:t>ору в форме ГВЭ не сдавал ни один выпускник.</w:t>
      </w:r>
    </w:p>
    <w:p w:rsidR="00F003C7" w:rsidRPr="004347F9" w:rsidRDefault="00F003C7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7F9">
        <w:rPr>
          <w:rFonts w:ascii="Times New Roman" w:hAnsi="Times New Roman" w:cs="Times New Roman"/>
          <w:sz w:val="28"/>
          <w:szCs w:val="28"/>
        </w:rPr>
        <w:t>Для обеспечения стабильных результатов ГИА необходимо:</w:t>
      </w:r>
    </w:p>
    <w:p w:rsidR="00F003C7" w:rsidRPr="0035678F" w:rsidRDefault="00F003C7" w:rsidP="0035678F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78F">
        <w:rPr>
          <w:rFonts w:ascii="Times New Roman" w:hAnsi="Times New Roman" w:cs="Times New Roman"/>
          <w:sz w:val="28"/>
          <w:szCs w:val="28"/>
        </w:rPr>
        <w:t xml:space="preserve">организовывать  индивидуальную работу с </w:t>
      </w:r>
      <w:proofErr w:type="gramStart"/>
      <w:r w:rsidRPr="0035678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5678F">
        <w:rPr>
          <w:rFonts w:ascii="Times New Roman" w:hAnsi="Times New Roman" w:cs="Times New Roman"/>
          <w:sz w:val="28"/>
          <w:szCs w:val="28"/>
        </w:rPr>
        <w:t>, у которых низкая учебная мотивация;</w:t>
      </w:r>
    </w:p>
    <w:p w:rsidR="00F003C7" w:rsidRPr="0035678F" w:rsidRDefault="00F003C7" w:rsidP="0035678F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78F">
        <w:rPr>
          <w:rFonts w:ascii="Times New Roman" w:hAnsi="Times New Roman" w:cs="Times New Roman"/>
          <w:sz w:val="28"/>
          <w:szCs w:val="28"/>
        </w:rPr>
        <w:t xml:space="preserve">повышать информационную компетентность </w:t>
      </w:r>
      <w:proofErr w:type="gramStart"/>
      <w:r w:rsidRPr="003567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678F">
        <w:rPr>
          <w:rFonts w:ascii="Times New Roman" w:hAnsi="Times New Roman" w:cs="Times New Roman"/>
          <w:sz w:val="28"/>
          <w:szCs w:val="28"/>
        </w:rPr>
        <w:t>;</w:t>
      </w:r>
    </w:p>
    <w:p w:rsidR="00F003C7" w:rsidRPr="0035678F" w:rsidRDefault="00F003C7" w:rsidP="0035678F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78F">
        <w:rPr>
          <w:rFonts w:ascii="Times New Roman" w:hAnsi="Times New Roman" w:cs="Times New Roman"/>
          <w:sz w:val="28"/>
          <w:szCs w:val="28"/>
        </w:rPr>
        <w:t xml:space="preserve">совершенствовать мониторинг успеваемости </w:t>
      </w:r>
      <w:proofErr w:type="gramStart"/>
      <w:r w:rsidRPr="003567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678F">
        <w:rPr>
          <w:rFonts w:ascii="Times New Roman" w:hAnsi="Times New Roman" w:cs="Times New Roman"/>
          <w:sz w:val="28"/>
          <w:szCs w:val="28"/>
        </w:rPr>
        <w:t>.</w:t>
      </w:r>
    </w:p>
    <w:p w:rsidR="00FC793F" w:rsidRPr="0035678F" w:rsidRDefault="00FC793F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p w:rsidR="00F003C7" w:rsidRDefault="00F003C7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7F9">
        <w:rPr>
          <w:rFonts w:ascii="Times New Roman" w:hAnsi="Times New Roman" w:cs="Times New Roman"/>
          <w:sz w:val="28"/>
          <w:szCs w:val="28"/>
        </w:rPr>
        <w:t xml:space="preserve">С </w:t>
      </w:r>
      <w:r w:rsidR="004347F9" w:rsidRPr="004347F9">
        <w:rPr>
          <w:rFonts w:ascii="Times New Roman" w:hAnsi="Times New Roman" w:cs="Times New Roman"/>
          <w:sz w:val="28"/>
          <w:szCs w:val="28"/>
        </w:rPr>
        <w:t xml:space="preserve"> целью определения уровня </w:t>
      </w:r>
      <w:proofErr w:type="spellStart"/>
      <w:r w:rsidR="004347F9" w:rsidRPr="004347F9">
        <w:rPr>
          <w:rFonts w:ascii="Times New Roman" w:hAnsi="Times New Roman" w:cs="Times New Roman"/>
          <w:sz w:val="28"/>
          <w:szCs w:val="28"/>
        </w:rPr>
        <w:t>обучен</w:t>
      </w:r>
      <w:r w:rsidRPr="004347F9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4347F9">
        <w:rPr>
          <w:rFonts w:ascii="Times New Roman" w:hAnsi="Times New Roman" w:cs="Times New Roman"/>
          <w:sz w:val="28"/>
          <w:szCs w:val="28"/>
        </w:rPr>
        <w:t xml:space="preserve">  ученики 5-8 классов </w:t>
      </w:r>
      <w:r w:rsidRPr="00985078">
        <w:rPr>
          <w:rFonts w:ascii="Times New Roman" w:hAnsi="Times New Roman" w:cs="Times New Roman"/>
          <w:sz w:val="28"/>
          <w:szCs w:val="28"/>
        </w:rPr>
        <w:t>принимали участие в ВПР. В целом обучающиеся показали знания, предъявляемые  требованиями ФГОС.  Удовлетворительно справились с работами по географии, обществознанию, истории, биологии, физики. Наибольшие затруднения вызвали задания по русскому языку, математике</w:t>
      </w:r>
      <w:r w:rsidRPr="00ED0733">
        <w:rPr>
          <w:rFonts w:ascii="Times New Roman" w:hAnsi="Times New Roman" w:cs="Times New Roman"/>
          <w:sz w:val="28"/>
          <w:szCs w:val="28"/>
        </w:rPr>
        <w:t>,</w:t>
      </w:r>
      <w:r w:rsidRPr="00A13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0733">
        <w:rPr>
          <w:rFonts w:ascii="Times New Roman" w:hAnsi="Times New Roman" w:cs="Times New Roman"/>
          <w:sz w:val="28"/>
          <w:szCs w:val="28"/>
        </w:rPr>
        <w:t xml:space="preserve">по ним наблюдается </w:t>
      </w:r>
      <w:r w:rsidR="00ED0733">
        <w:rPr>
          <w:rFonts w:ascii="Times New Roman" w:hAnsi="Times New Roman" w:cs="Times New Roman"/>
          <w:sz w:val="28"/>
          <w:szCs w:val="28"/>
        </w:rPr>
        <w:t>отрицательная</w:t>
      </w:r>
      <w:r w:rsidRPr="00ED0733">
        <w:rPr>
          <w:rFonts w:ascii="Times New Roman" w:hAnsi="Times New Roman" w:cs="Times New Roman"/>
          <w:sz w:val="28"/>
          <w:szCs w:val="28"/>
        </w:rPr>
        <w:t xml:space="preserve"> динамика результатов. </w:t>
      </w:r>
      <w:r w:rsidR="00F97BC7">
        <w:rPr>
          <w:rFonts w:ascii="Times New Roman" w:hAnsi="Times New Roman" w:cs="Times New Roman"/>
          <w:sz w:val="28"/>
          <w:szCs w:val="28"/>
        </w:rPr>
        <w:t>Наблюдается снижение результатов обучающихся 5 классов по русскому языку и математике по сравнению с их результатами ВПР в 4 классе.</w:t>
      </w:r>
    </w:p>
    <w:p w:rsidR="00F003C7" w:rsidRPr="0035678F" w:rsidRDefault="0035678F" w:rsidP="0035678F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78F">
        <w:rPr>
          <w:rFonts w:ascii="Times New Roman" w:hAnsi="Times New Roman" w:cs="Times New Roman"/>
          <w:sz w:val="28"/>
          <w:szCs w:val="28"/>
        </w:rPr>
        <w:t>Результаты работ показали наличие ряда проблем в освоении содержания учебных предметов и формировании УУД.</w:t>
      </w:r>
      <w:r>
        <w:rPr>
          <w:rFonts w:ascii="Times New Roman" w:hAnsi="Times New Roman" w:cs="Times New Roman"/>
          <w:sz w:val="28"/>
          <w:szCs w:val="28"/>
        </w:rPr>
        <w:t xml:space="preserve"> Для ликвидации пробелов о</w:t>
      </w:r>
      <w:r w:rsidR="00F003C7" w:rsidRPr="0035678F">
        <w:rPr>
          <w:rFonts w:ascii="Times New Roman" w:hAnsi="Times New Roman" w:cs="Times New Roman"/>
          <w:sz w:val="28"/>
          <w:szCs w:val="28"/>
        </w:rPr>
        <w:t>пределены основные направления деятельности педагогов:</w:t>
      </w:r>
    </w:p>
    <w:p w:rsidR="0035678F" w:rsidRPr="0035678F" w:rsidRDefault="0035678F" w:rsidP="0035678F">
      <w:pPr>
        <w:pStyle w:val="a6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78F">
        <w:rPr>
          <w:rFonts w:ascii="Times New Roman" w:hAnsi="Times New Roman" w:cs="Times New Roman"/>
          <w:sz w:val="28"/>
          <w:szCs w:val="28"/>
        </w:rPr>
        <w:t xml:space="preserve">Руководствоваться в работе требованиями ФГОС ООО к личностным, </w:t>
      </w:r>
      <w:proofErr w:type="spellStart"/>
      <w:r w:rsidRPr="0035678F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35678F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основной образовательной программы основного общего образования. </w:t>
      </w:r>
    </w:p>
    <w:p w:rsidR="0035678F" w:rsidRPr="0035678F" w:rsidRDefault="0035678F" w:rsidP="0035678F">
      <w:pPr>
        <w:pStyle w:val="a6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78F">
        <w:rPr>
          <w:rFonts w:ascii="Times New Roman" w:hAnsi="Times New Roman" w:cs="Times New Roman"/>
          <w:sz w:val="28"/>
          <w:szCs w:val="28"/>
        </w:rPr>
        <w:t xml:space="preserve">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</w:t>
      </w:r>
    </w:p>
    <w:p w:rsidR="0035678F" w:rsidRPr="0035678F" w:rsidRDefault="0035678F" w:rsidP="0035678F">
      <w:pPr>
        <w:pStyle w:val="a6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78F">
        <w:rPr>
          <w:rFonts w:ascii="Times New Roman" w:hAnsi="Times New Roman" w:cs="Times New Roman"/>
          <w:sz w:val="28"/>
          <w:szCs w:val="28"/>
        </w:rPr>
        <w:t xml:space="preserve">Провести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35678F" w:rsidRPr="0035678F" w:rsidRDefault="0035678F" w:rsidP="0035678F">
      <w:pPr>
        <w:pStyle w:val="a6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78F">
        <w:rPr>
          <w:rFonts w:ascii="Times New Roman" w:hAnsi="Times New Roman" w:cs="Times New Roman"/>
          <w:sz w:val="28"/>
          <w:szCs w:val="28"/>
        </w:rPr>
        <w:t xml:space="preserve">С обучающимися, показавшими низкий уровень выполнения диагностической работы, организовать индивидуальные занятия по отработке тем, условно определенных как «дефицитные». Особое внимание уделить </w:t>
      </w:r>
      <w:r>
        <w:rPr>
          <w:rFonts w:ascii="Times New Roman" w:hAnsi="Times New Roman" w:cs="Times New Roman"/>
          <w:sz w:val="28"/>
          <w:szCs w:val="28"/>
        </w:rPr>
        <w:t>математике и русскому языку.</w:t>
      </w:r>
    </w:p>
    <w:p w:rsidR="00F003C7" w:rsidRPr="0035678F" w:rsidRDefault="00F003C7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3C7" w:rsidRPr="00F97BC7" w:rsidRDefault="00F003C7" w:rsidP="00320C17">
      <w:pPr>
        <w:spacing w:after="0"/>
        <w:ind w:firstLine="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BC7">
        <w:rPr>
          <w:rFonts w:ascii="Times New Roman" w:hAnsi="Times New Roman" w:cs="Times New Roman"/>
          <w:b/>
          <w:sz w:val="28"/>
          <w:szCs w:val="28"/>
        </w:rPr>
        <w:t>Мониторинг участия обучающихся в  олимпиадах и интеллектуальных конкурсах</w:t>
      </w:r>
    </w:p>
    <w:p w:rsidR="00F003C7" w:rsidRPr="00F97BC7" w:rsidRDefault="00F003C7" w:rsidP="00320C17">
      <w:pPr>
        <w:spacing w:after="0"/>
        <w:ind w:firstLine="6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BC7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  <w:r w:rsidRPr="00F97BC7">
        <w:rPr>
          <w:rFonts w:ascii="Times New Roman" w:hAnsi="Times New Roman" w:cs="Times New Roman"/>
          <w:sz w:val="28"/>
          <w:szCs w:val="28"/>
        </w:rPr>
        <w:t>(муниципальный этап)</w:t>
      </w:r>
    </w:p>
    <w:p w:rsidR="00F003C7" w:rsidRPr="00F97BC7" w:rsidRDefault="00F003C7" w:rsidP="00320C17">
      <w:pPr>
        <w:spacing w:after="0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835"/>
        <w:gridCol w:w="2552"/>
        <w:gridCol w:w="2474"/>
      </w:tblGrid>
      <w:tr w:rsidR="000540BC" w:rsidRPr="00F97BC7" w:rsidTr="00321C34">
        <w:trPr>
          <w:trHeight w:val="45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C7" w:rsidRPr="00F97BC7" w:rsidRDefault="00F003C7" w:rsidP="00320C17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C7" w:rsidRPr="00F97BC7" w:rsidRDefault="00EA7650" w:rsidP="00320C17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C7" w:rsidRPr="00F97BC7" w:rsidRDefault="00EA7650" w:rsidP="00320C17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C7" w:rsidRPr="00F97BC7" w:rsidRDefault="00EA7650" w:rsidP="00320C17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</w:tr>
      <w:tr w:rsidR="000540BC" w:rsidRPr="00F97BC7" w:rsidTr="00321C34">
        <w:trPr>
          <w:trHeight w:val="45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C7" w:rsidRPr="00F97BC7" w:rsidRDefault="00F003C7" w:rsidP="00320C17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C7" w:rsidRPr="00F97BC7" w:rsidRDefault="00EA7650" w:rsidP="00320C17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C7" w:rsidRPr="00F97BC7" w:rsidRDefault="00EA7650" w:rsidP="00320C17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C7" w:rsidRPr="00F97BC7" w:rsidRDefault="0058202D" w:rsidP="00320C17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F003C7" w:rsidRPr="00F97BC7" w:rsidTr="00321C34">
        <w:trPr>
          <w:trHeight w:val="42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C7" w:rsidRPr="00F97BC7" w:rsidRDefault="008C32B3" w:rsidP="00320C17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Победители, призеры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0" w:rsidRPr="00F97BC7" w:rsidRDefault="00EA7650" w:rsidP="00320C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sz w:val="28"/>
                <w:szCs w:val="28"/>
              </w:rPr>
              <w:t>Английский язык (8класс) - победитель</w:t>
            </w:r>
          </w:p>
          <w:p w:rsidR="00EA7650" w:rsidRPr="00F97BC7" w:rsidRDefault="00EA7650" w:rsidP="00320C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sz w:val="28"/>
                <w:szCs w:val="28"/>
              </w:rPr>
              <w:t>Литература (8класс) - призер</w:t>
            </w:r>
          </w:p>
          <w:p w:rsidR="00F003C7" w:rsidRPr="00F97BC7" w:rsidRDefault="00F003C7" w:rsidP="00320C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0" w:rsidRPr="00F97BC7" w:rsidRDefault="00EA7650" w:rsidP="00320C17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sz w:val="28"/>
                <w:szCs w:val="28"/>
              </w:rPr>
              <w:t>«Юный математик» среди 2 классов – призер,</w:t>
            </w:r>
          </w:p>
          <w:p w:rsidR="00EA7650" w:rsidRPr="00F97BC7" w:rsidRDefault="00EA7650" w:rsidP="00320C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sz w:val="28"/>
                <w:szCs w:val="28"/>
              </w:rPr>
              <w:t>Олимпиада по ОРКСЭЭ среди 4 классов - призер</w:t>
            </w:r>
          </w:p>
          <w:p w:rsidR="00EA7650" w:rsidRPr="00F97BC7" w:rsidRDefault="00EA7650" w:rsidP="00320C17">
            <w:pPr>
              <w:spacing w:after="0"/>
              <w:ind w:firstLine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50" w:rsidRPr="00F97BC7" w:rsidRDefault="00EA7650" w:rsidP="00320C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Сельское хозяйство(8класс) </w:t>
            </w:r>
            <w:proofErr w:type="gramStart"/>
            <w:r w:rsidRPr="00F97BC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F97BC7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  <w:p w:rsidR="00EA7650" w:rsidRPr="00F97BC7" w:rsidRDefault="00EA7650" w:rsidP="00320C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BC7">
              <w:rPr>
                <w:rFonts w:ascii="Times New Roman" w:hAnsi="Times New Roman" w:cs="Times New Roman"/>
                <w:sz w:val="28"/>
                <w:szCs w:val="28"/>
              </w:rPr>
              <w:t>Обществознание (8класс) – призер</w:t>
            </w:r>
          </w:p>
          <w:p w:rsidR="00F003C7" w:rsidRPr="00F97BC7" w:rsidRDefault="00EA7650" w:rsidP="00320C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интеллектуальн</w:t>
            </w:r>
            <w:proofErr w:type="gramStart"/>
            <w:r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творческая  игра «Мой Пермский край», победитель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D" w:rsidRPr="00F97BC7" w:rsidRDefault="0058202D" w:rsidP="00320C1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02D" w:rsidRPr="00F97BC7" w:rsidRDefault="006342B0" w:rsidP="00320C1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Победитель </w:t>
            </w:r>
            <w:r w:rsidR="0058202D"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олимпиады «Знаток английского языка»</w:t>
            </w:r>
            <w:r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 класс</w:t>
            </w:r>
          </w:p>
          <w:p w:rsidR="0058202D" w:rsidRPr="00F97BC7" w:rsidRDefault="006342B0" w:rsidP="00320C1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призер</w:t>
            </w:r>
          </w:p>
          <w:p w:rsidR="00A5416F" w:rsidRPr="00F97BC7" w:rsidRDefault="0058202D" w:rsidP="00320C1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олимпиады  «Знаток английского языка»</w:t>
            </w:r>
            <w:r w:rsidR="006342B0"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 класс</w:t>
            </w:r>
          </w:p>
          <w:p w:rsidR="0058202D" w:rsidRPr="00F97BC7" w:rsidRDefault="00671214" w:rsidP="00320C1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  <w:r w:rsidR="0058202D"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МЭ </w:t>
            </w:r>
            <w:proofErr w:type="spellStart"/>
            <w:r w:rsidR="0058202D"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="0058202D"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технологии</w:t>
            </w:r>
            <w:r w:rsidR="006342B0"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 класс</w:t>
            </w:r>
          </w:p>
          <w:p w:rsidR="0058202D" w:rsidRPr="00F97BC7" w:rsidRDefault="0058202D" w:rsidP="00320C1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  <w:r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МЭ </w:t>
            </w:r>
            <w:proofErr w:type="spellStart"/>
            <w:r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МХК</w:t>
            </w:r>
            <w:r w:rsidR="006342B0"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 класс</w:t>
            </w:r>
          </w:p>
          <w:p w:rsidR="00671214" w:rsidRPr="00F97BC7" w:rsidRDefault="00671214" w:rsidP="00320C1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призер МЭ </w:t>
            </w:r>
            <w:proofErr w:type="spellStart"/>
            <w:r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F9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физике, 7 класс</w:t>
            </w:r>
          </w:p>
          <w:p w:rsidR="00671214" w:rsidRPr="00F97BC7" w:rsidRDefault="00671214" w:rsidP="00320C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C7" w:rsidRPr="00F97BC7" w:rsidRDefault="00F003C7" w:rsidP="00320C17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3C7" w:rsidRPr="00F97BC7" w:rsidRDefault="00F003C7" w:rsidP="00320C17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BC7">
        <w:rPr>
          <w:rFonts w:ascii="Times New Roman" w:hAnsi="Times New Roman" w:cs="Times New Roman"/>
          <w:sz w:val="28"/>
          <w:szCs w:val="28"/>
        </w:rPr>
        <w:t xml:space="preserve">Количество участников олимпиад </w:t>
      </w:r>
      <w:r w:rsidR="00320C17">
        <w:rPr>
          <w:rFonts w:ascii="Times New Roman" w:hAnsi="Times New Roman" w:cs="Times New Roman"/>
          <w:sz w:val="28"/>
          <w:szCs w:val="28"/>
        </w:rPr>
        <w:t xml:space="preserve">уменьшилось, но </w:t>
      </w:r>
      <w:r w:rsidR="006342B0" w:rsidRPr="00F97BC7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F97BC7">
        <w:rPr>
          <w:rFonts w:ascii="Times New Roman" w:hAnsi="Times New Roman" w:cs="Times New Roman"/>
          <w:sz w:val="28"/>
          <w:szCs w:val="28"/>
        </w:rPr>
        <w:t xml:space="preserve"> количество победителей и призеров. </w:t>
      </w:r>
      <w:r w:rsidR="00171C62">
        <w:rPr>
          <w:rFonts w:ascii="Times New Roman" w:hAnsi="Times New Roman" w:cs="Times New Roman"/>
          <w:sz w:val="28"/>
          <w:szCs w:val="28"/>
        </w:rPr>
        <w:t xml:space="preserve">Положительная динамика численности </w:t>
      </w:r>
      <w:r w:rsidRPr="00F97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B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7BC7">
        <w:rPr>
          <w:rFonts w:ascii="Times New Roman" w:hAnsi="Times New Roman" w:cs="Times New Roman"/>
          <w:sz w:val="28"/>
          <w:szCs w:val="28"/>
        </w:rPr>
        <w:t>, принявших участие в школьном туре</w:t>
      </w:r>
      <w:r w:rsidR="00F33356" w:rsidRPr="00F97BC7">
        <w:rPr>
          <w:rFonts w:ascii="Times New Roman" w:hAnsi="Times New Roman" w:cs="Times New Roman"/>
          <w:sz w:val="28"/>
          <w:szCs w:val="28"/>
        </w:rPr>
        <w:t xml:space="preserve">.  В </w:t>
      </w:r>
      <w:r w:rsidR="00320C17">
        <w:rPr>
          <w:rFonts w:ascii="Times New Roman" w:hAnsi="Times New Roman" w:cs="Times New Roman"/>
          <w:sz w:val="28"/>
          <w:szCs w:val="28"/>
        </w:rPr>
        <w:t xml:space="preserve">2024 </w:t>
      </w:r>
      <w:r w:rsidR="00F33356" w:rsidRPr="00F97BC7">
        <w:rPr>
          <w:rFonts w:ascii="Times New Roman" w:hAnsi="Times New Roman" w:cs="Times New Roman"/>
          <w:sz w:val="28"/>
          <w:szCs w:val="28"/>
        </w:rPr>
        <w:t xml:space="preserve"> их было 508 человек.</w:t>
      </w:r>
      <w:r w:rsidRPr="00F97BC7">
        <w:rPr>
          <w:rFonts w:ascii="Times New Roman" w:hAnsi="Times New Roman" w:cs="Times New Roman"/>
          <w:sz w:val="28"/>
          <w:szCs w:val="28"/>
        </w:rPr>
        <w:t xml:space="preserve"> </w:t>
      </w:r>
      <w:r w:rsidR="00320C17">
        <w:rPr>
          <w:rFonts w:ascii="Times New Roman" w:hAnsi="Times New Roman" w:cs="Times New Roman"/>
          <w:sz w:val="28"/>
          <w:szCs w:val="28"/>
        </w:rPr>
        <w:t>Есть</w:t>
      </w:r>
      <w:r w:rsidR="00F33356" w:rsidRPr="00F97BC7">
        <w:rPr>
          <w:rFonts w:ascii="Times New Roman" w:hAnsi="Times New Roman" w:cs="Times New Roman"/>
          <w:sz w:val="28"/>
          <w:szCs w:val="28"/>
        </w:rPr>
        <w:t xml:space="preserve"> </w:t>
      </w:r>
      <w:r w:rsidRPr="00F97BC7">
        <w:rPr>
          <w:rFonts w:ascii="Times New Roman" w:hAnsi="Times New Roman" w:cs="Times New Roman"/>
          <w:sz w:val="28"/>
          <w:szCs w:val="28"/>
        </w:rPr>
        <w:t xml:space="preserve"> у</w:t>
      </w:r>
      <w:r w:rsidR="00F33356" w:rsidRPr="00F97BC7">
        <w:rPr>
          <w:rFonts w:ascii="Times New Roman" w:hAnsi="Times New Roman" w:cs="Times New Roman"/>
          <w:sz w:val="28"/>
          <w:szCs w:val="28"/>
        </w:rPr>
        <w:t>ченики, которые принимают участие в</w:t>
      </w:r>
      <w:r w:rsidRPr="00F97BC7">
        <w:rPr>
          <w:rFonts w:ascii="Times New Roman" w:hAnsi="Times New Roman" w:cs="Times New Roman"/>
          <w:sz w:val="28"/>
          <w:szCs w:val="28"/>
        </w:rPr>
        <w:t xml:space="preserve"> </w:t>
      </w:r>
      <w:r w:rsidR="00F33356" w:rsidRPr="00F97BC7">
        <w:rPr>
          <w:rFonts w:ascii="Times New Roman" w:hAnsi="Times New Roman" w:cs="Times New Roman"/>
          <w:sz w:val="28"/>
          <w:szCs w:val="28"/>
        </w:rPr>
        <w:t>нескольких олимпиадах</w:t>
      </w:r>
      <w:r w:rsidRPr="00F97BC7">
        <w:rPr>
          <w:rFonts w:ascii="Times New Roman" w:hAnsi="Times New Roman" w:cs="Times New Roman"/>
          <w:sz w:val="28"/>
          <w:szCs w:val="28"/>
        </w:rPr>
        <w:t xml:space="preserve">, </w:t>
      </w:r>
      <w:r w:rsidR="00320C17">
        <w:rPr>
          <w:rFonts w:ascii="Times New Roman" w:hAnsi="Times New Roman" w:cs="Times New Roman"/>
          <w:sz w:val="28"/>
          <w:szCs w:val="28"/>
        </w:rPr>
        <w:t xml:space="preserve">но показывают </w:t>
      </w:r>
      <w:r w:rsidRPr="00F97BC7">
        <w:rPr>
          <w:rFonts w:ascii="Times New Roman" w:hAnsi="Times New Roman" w:cs="Times New Roman"/>
          <w:sz w:val="28"/>
          <w:szCs w:val="28"/>
        </w:rPr>
        <w:t xml:space="preserve"> к низким результатам, чем ожидалось; нет углубленности изучения конкретного предмета и сосредоточения на нем. Наблюдается недостаточная включенность педагогов в процесс подготовки и </w:t>
      </w:r>
      <w:proofErr w:type="gramStart"/>
      <w:r w:rsidRPr="00F97BC7">
        <w:rPr>
          <w:rFonts w:ascii="Times New Roman" w:hAnsi="Times New Roman" w:cs="Times New Roman"/>
          <w:sz w:val="28"/>
          <w:szCs w:val="28"/>
        </w:rPr>
        <w:t>сопровождения</w:t>
      </w:r>
      <w:proofErr w:type="gramEnd"/>
      <w:r w:rsidRPr="00F97BC7">
        <w:rPr>
          <w:rFonts w:ascii="Times New Roman" w:hAnsi="Times New Roman" w:cs="Times New Roman"/>
          <w:sz w:val="28"/>
          <w:szCs w:val="28"/>
        </w:rPr>
        <w:t xml:space="preserve"> обучающихся к олимпиадам. Высока доля обучающихся, принимающих участие в дистанционных и заочных конкурсах и олимпиадах. Это развивает творческий потенциал детей, но не повышает результативность очного участия. </w:t>
      </w:r>
    </w:p>
    <w:p w:rsidR="00F33356" w:rsidRPr="00F97BC7" w:rsidRDefault="00171C62" w:rsidP="00171C62">
      <w:pPr>
        <w:pStyle w:val="c7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</w:t>
      </w:r>
      <w:r w:rsidR="00F33356" w:rsidRPr="00F97BC7">
        <w:rPr>
          <w:rStyle w:val="c3"/>
          <w:sz w:val="28"/>
          <w:szCs w:val="28"/>
        </w:rPr>
        <w:t>Количественный анализ показателей по победителям и призерам ШЭ и МЭ показал низкие результаты выполнения участниками олимпиадных заданий по предметам в целом. Только 35% участников ШЭ  перешагнули 50% барьер выполненных заданий, а</w:t>
      </w:r>
      <w:r>
        <w:rPr>
          <w:rStyle w:val="c3"/>
          <w:sz w:val="28"/>
          <w:szCs w:val="28"/>
        </w:rPr>
        <w:t>,</w:t>
      </w:r>
      <w:r w:rsidR="00F33356" w:rsidRPr="00F97BC7">
        <w:rPr>
          <w:rStyle w:val="c3"/>
          <w:sz w:val="28"/>
          <w:szCs w:val="28"/>
        </w:rPr>
        <w:t xml:space="preserve"> значит, в среднем 65% участников выполнили менее половины заданий олимпиадной р</w:t>
      </w:r>
      <w:r>
        <w:rPr>
          <w:rStyle w:val="c3"/>
          <w:sz w:val="28"/>
          <w:szCs w:val="28"/>
        </w:rPr>
        <w:t xml:space="preserve">аботы. </w:t>
      </w:r>
      <w:r w:rsidR="00F33356" w:rsidRPr="00F97BC7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П</w:t>
      </w:r>
      <w:r w:rsidR="00F33356" w:rsidRPr="00F97BC7">
        <w:rPr>
          <w:rStyle w:val="c3"/>
          <w:sz w:val="28"/>
          <w:szCs w:val="28"/>
        </w:rPr>
        <w:t>о</w:t>
      </w:r>
      <w:r w:rsidR="00671214" w:rsidRPr="00F97BC7">
        <w:rPr>
          <w:rStyle w:val="c3"/>
          <w:sz w:val="28"/>
          <w:szCs w:val="28"/>
        </w:rPr>
        <w:t xml:space="preserve"> математике,  русскому языку, иностранным языкам, химии, биологии,</w:t>
      </w:r>
      <w:r w:rsidR="00F33356" w:rsidRPr="00F97BC7">
        <w:rPr>
          <w:rStyle w:val="c3"/>
          <w:sz w:val="28"/>
          <w:szCs w:val="28"/>
        </w:rPr>
        <w:t xml:space="preserve"> информатике</w:t>
      </w:r>
      <w:r w:rsidR="00671214" w:rsidRPr="00F97BC7">
        <w:rPr>
          <w:rStyle w:val="c3"/>
          <w:sz w:val="28"/>
          <w:szCs w:val="28"/>
        </w:rPr>
        <w:t>, обществознанию и литературе</w:t>
      </w:r>
      <w:r w:rsidR="00F33356" w:rsidRPr="00F97BC7">
        <w:rPr>
          <w:rStyle w:val="c3"/>
          <w:sz w:val="28"/>
          <w:szCs w:val="28"/>
        </w:rPr>
        <w:t xml:space="preserve"> нет призовых мест.</w:t>
      </w:r>
      <w:r>
        <w:rPr>
          <w:rStyle w:val="c3"/>
          <w:sz w:val="28"/>
          <w:szCs w:val="28"/>
        </w:rPr>
        <w:t xml:space="preserve"> Но 1 обучающийся 9 класса был вызван на краевой этап олимпиады по обществознанию.</w:t>
      </w:r>
    </w:p>
    <w:p w:rsidR="00F33356" w:rsidRPr="00F97BC7" w:rsidRDefault="00F33356" w:rsidP="00320C17">
      <w:pPr>
        <w:shd w:val="clear" w:color="auto" w:fill="FFFFFF"/>
        <w:spacing w:after="0"/>
        <w:ind w:left="-16" w:firstLine="69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прошлым учебным годом уменьшилась количество обучающихся</w:t>
      </w:r>
      <w:r w:rsidR="0017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нулевой процент выполнения олимпиадных заданий. Но высок процент </w:t>
      </w:r>
      <w:proofErr w:type="gramStart"/>
      <w:r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преодолевших 50% порог. </w:t>
      </w:r>
    </w:p>
    <w:p w:rsidR="00282047" w:rsidRDefault="000540BC" w:rsidP="00320C17">
      <w:pPr>
        <w:shd w:val="clear" w:color="auto" w:fill="FFFFFF"/>
        <w:spacing w:after="0"/>
        <w:ind w:left="708" w:right="27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Руководителям Ш</w:t>
      </w:r>
      <w:r w:rsidR="0028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необходимо:</w:t>
      </w:r>
    </w:p>
    <w:p w:rsidR="000540BC" w:rsidRPr="00F97BC7" w:rsidRDefault="00F33356" w:rsidP="00320C17">
      <w:pPr>
        <w:numPr>
          <w:ilvl w:val="0"/>
          <w:numId w:val="10"/>
        </w:numPr>
        <w:shd w:val="clear" w:color="auto" w:fill="FFFFFF"/>
        <w:spacing w:before="30" w:after="30"/>
        <w:ind w:left="0" w:firstLine="90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формирование банка данных по материалам предметных олимпиад школьного и </w:t>
      </w:r>
      <w:r w:rsidR="000540BC"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уровня;</w:t>
      </w:r>
    </w:p>
    <w:p w:rsidR="00F33356" w:rsidRPr="00282047" w:rsidRDefault="00F33356" w:rsidP="00320C17">
      <w:pPr>
        <w:numPr>
          <w:ilvl w:val="0"/>
          <w:numId w:val="10"/>
        </w:numPr>
        <w:shd w:val="clear" w:color="auto" w:fill="FFFFFF"/>
        <w:spacing w:before="30" w:after="30"/>
        <w:ind w:left="0" w:firstLine="90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</w:t>
      </w:r>
      <w:r w:rsidR="002820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тающих с одаренными детьми);</w:t>
      </w:r>
    </w:p>
    <w:p w:rsidR="00282047" w:rsidRPr="00282047" w:rsidRDefault="00282047" w:rsidP="00320C17">
      <w:pPr>
        <w:numPr>
          <w:ilvl w:val="0"/>
          <w:numId w:val="10"/>
        </w:numPr>
        <w:shd w:val="clear" w:color="auto" w:fill="FFFFFF"/>
        <w:spacing w:before="30" w:after="30"/>
        <w:ind w:left="0" w:firstLine="90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анализ участия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олимпиаде;</w:t>
      </w:r>
    </w:p>
    <w:p w:rsidR="00282047" w:rsidRPr="00F97BC7" w:rsidRDefault="00282047" w:rsidP="00320C17">
      <w:pPr>
        <w:numPr>
          <w:ilvl w:val="0"/>
          <w:numId w:val="10"/>
        </w:numPr>
        <w:shd w:val="clear" w:color="auto" w:fill="FFFFFF"/>
        <w:spacing w:before="30" w:after="30"/>
        <w:ind w:left="0" w:firstLine="90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деятельность по участию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проектной и исследовательской деятельности.</w:t>
      </w:r>
    </w:p>
    <w:p w:rsidR="00F33356" w:rsidRPr="00F97BC7" w:rsidRDefault="00F33356" w:rsidP="00320C17">
      <w:pPr>
        <w:shd w:val="clear" w:color="auto" w:fill="FFFFFF"/>
        <w:spacing w:after="0"/>
        <w:ind w:left="702" w:hanging="1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F9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Учителям-предметникам:</w:t>
      </w:r>
    </w:p>
    <w:p w:rsidR="00F33356" w:rsidRPr="00F97BC7" w:rsidRDefault="00F33356" w:rsidP="00320C17">
      <w:pPr>
        <w:numPr>
          <w:ilvl w:val="0"/>
          <w:numId w:val="11"/>
        </w:numPr>
        <w:shd w:val="clear" w:color="auto" w:fill="FFFFFF"/>
        <w:spacing w:before="30" w:after="30"/>
        <w:ind w:left="3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F33356" w:rsidRPr="00F97BC7" w:rsidRDefault="00282047" w:rsidP="00320C17">
      <w:pPr>
        <w:numPr>
          <w:ilvl w:val="0"/>
          <w:numId w:val="11"/>
        </w:numPr>
        <w:shd w:val="clear" w:color="auto" w:fill="FFFFFF"/>
        <w:spacing w:before="30" w:after="30"/>
        <w:ind w:left="3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</w:t>
      </w:r>
      <w:r w:rsidR="00F33356"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возможности И</w:t>
      </w:r>
      <w:r w:rsidR="00F33356"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 ресурсов, цифровых технологий и других доступных форм обучения;</w:t>
      </w:r>
    </w:p>
    <w:p w:rsidR="00F33356" w:rsidRPr="00F97BC7" w:rsidRDefault="00F33356" w:rsidP="00320C17">
      <w:pPr>
        <w:numPr>
          <w:ilvl w:val="0"/>
          <w:numId w:val="11"/>
        </w:numPr>
        <w:shd w:val="clear" w:color="auto" w:fill="FFFFFF"/>
        <w:spacing w:before="30" w:after="30"/>
        <w:ind w:left="3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F33356" w:rsidRPr="00F97BC7" w:rsidRDefault="00F33356" w:rsidP="00320C17">
      <w:pPr>
        <w:numPr>
          <w:ilvl w:val="0"/>
          <w:numId w:val="11"/>
        </w:numPr>
        <w:shd w:val="clear" w:color="auto" w:fill="FFFFFF"/>
        <w:spacing w:before="30" w:after="30"/>
        <w:ind w:left="35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различные формы работы по повышению мотиваци</w:t>
      </w:r>
      <w:r w:rsidR="008E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результативности  участия </w:t>
      </w:r>
      <w:proofErr w:type="gramStart"/>
      <w:r w:rsidR="008E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8E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этапах Всероссийской олимпиады, через урочную и внеурочную деятельность, самоподготовку обучающихся.</w:t>
      </w:r>
    </w:p>
    <w:p w:rsidR="00F33356" w:rsidRPr="00F97BC7" w:rsidRDefault="00F33356" w:rsidP="001B71D4">
      <w:pPr>
        <w:shd w:val="clear" w:color="auto" w:fill="FFFFFF"/>
        <w:spacing w:after="0"/>
        <w:ind w:left="10" w:hanging="10"/>
        <w:rPr>
          <w:rFonts w:ascii="Calibri" w:eastAsia="Times New Roman" w:hAnsi="Calibri" w:cs="Calibri"/>
          <w:sz w:val="28"/>
          <w:szCs w:val="28"/>
          <w:lang w:eastAsia="ru-RU"/>
        </w:rPr>
      </w:pPr>
      <w:r w:rsidRPr="00F97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3356" w:rsidRPr="00F97BC7" w:rsidRDefault="00F33356" w:rsidP="00320C17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3C7" w:rsidRPr="0050201B" w:rsidRDefault="00F003C7" w:rsidP="004347F9">
      <w:pPr>
        <w:spacing w:after="0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Оценка востребованности выпускников</w:t>
      </w:r>
      <w:r w:rsidR="00502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46CE" w:rsidRPr="002246CE" w:rsidRDefault="00F003C7" w:rsidP="004347F9">
      <w:pPr>
        <w:tabs>
          <w:tab w:val="left" w:pos="851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6CE">
        <w:rPr>
          <w:rFonts w:ascii="Times New Roman" w:hAnsi="Times New Roman" w:cs="Times New Roman"/>
          <w:sz w:val="28"/>
          <w:szCs w:val="28"/>
        </w:rPr>
        <w:t xml:space="preserve"> </w:t>
      </w:r>
      <w:r w:rsidR="008E22EC">
        <w:rPr>
          <w:rFonts w:ascii="Times New Roman" w:hAnsi="Times New Roman" w:cs="Times New Roman"/>
          <w:sz w:val="28"/>
          <w:szCs w:val="28"/>
        </w:rPr>
        <w:t>О</w:t>
      </w:r>
      <w:r w:rsidRPr="002246CE">
        <w:rPr>
          <w:rFonts w:ascii="Times New Roman" w:hAnsi="Times New Roman" w:cs="Times New Roman"/>
          <w:sz w:val="28"/>
          <w:szCs w:val="28"/>
        </w:rPr>
        <w:t>дн</w:t>
      </w:r>
      <w:r w:rsidR="0050201B" w:rsidRPr="002246CE">
        <w:rPr>
          <w:rFonts w:ascii="Times New Roman" w:hAnsi="Times New Roman" w:cs="Times New Roman"/>
          <w:sz w:val="28"/>
          <w:szCs w:val="28"/>
        </w:rPr>
        <w:t>им из направлений работы на 2023-2024</w:t>
      </w:r>
      <w:r w:rsidRPr="002246CE">
        <w:rPr>
          <w:rFonts w:ascii="Times New Roman" w:hAnsi="Times New Roman" w:cs="Times New Roman"/>
          <w:sz w:val="28"/>
          <w:szCs w:val="28"/>
        </w:rPr>
        <w:t xml:space="preserve"> учебный год в МАОУ «ООШ№4» по социальной адаптации детей, подготовке их к взрослой жизни являлась  профориентация обучающихся. </w:t>
      </w:r>
    </w:p>
    <w:p w:rsidR="00F003C7" w:rsidRPr="002246CE" w:rsidRDefault="00F003C7" w:rsidP="004347F9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6C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246CE" w:rsidRPr="002246CE" w:rsidRDefault="002246CE" w:rsidP="004347F9">
      <w:pPr>
        <w:adjustRightInd w:val="0"/>
        <w:spacing w:after="0"/>
        <w:ind w:firstLine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46CE">
        <w:rPr>
          <w:rFonts w:ascii="Times New Roman" w:hAnsi="Times New Roman" w:cs="Times New Roman"/>
          <w:color w:val="000000"/>
          <w:sz w:val="28"/>
          <w:szCs w:val="28"/>
        </w:rPr>
        <w:t xml:space="preserve">•организация и систематизация первичной </w:t>
      </w:r>
      <w:proofErr w:type="spellStart"/>
      <w:r w:rsidRPr="002246CE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2246CE">
        <w:rPr>
          <w:rFonts w:ascii="Times New Roman" w:hAnsi="Times New Roman" w:cs="Times New Roman"/>
          <w:color w:val="000000"/>
          <w:sz w:val="28"/>
          <w:szCs w:val="28"/>
        </w:rPr>
        <w:t xml:space="preserve"> помощи; </w:t>
      </w:r>
    </w:p>
    <w:p w:rsidR="002246CE" w:rsidRPr="002246CE" w:rsidRDefault="002246CE" w:rsidP="008E22EC">
      <w:pPr>
        <w:adjustRightInd w:val="0"/>
        <w:spacing w:after="0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46CE">
        <w:rPr>
          <w:rFonts w:ascii="Times New Roman" w:hAnsi="Times New Roman" w:cs="Times New Roman"/>
          <w:color w:val="000000"/>
          <w:sz w:val="28"/>
          <w:szCs w:val="28"/>
        </w:rPr>
        <w:t xml:space="preserve">•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2246CE" w:rsidRPr="002246CE" w:rsidRDefault="002246CE" w:rsidP="008E22EC">
      <w:pPr>
        <w:adjustRightInd w:val="0"/>
        <w:spacing w:after="0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46CE">
        <w:rPr>
          <w:rFonts w:ascii="Times New Roman" w:hAnsi="Times New Roman" w:cs="Times New Roman"/>
          <w:color w:val="000000"/>
          <w:sz w:val="28"/>
          <w:szCs w:val="28"/>
        </w:rPr>
        <w:t xml:space="preserve">• информирование обучающихся о содержании деятельности востребованных на рынке труда специалистов; </w:t>
      </w:r>
    </w:p>
    <w:p w:rsidR="002246CE" w:rsidRPr="002246CE" w:rsidRDefault="002246CE" w:rsidP="008E22EC">
      <w:pPr>
        <w:adjustRightInd w:val="0"/>
        <w:spacing w:after="0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46CE">
        <w:rPr>
          <w:rFonts w:ascii="Times New Roman" w:hAnsi="Times New Roman" w:cs="Times New Roman"/>
          <w:color w:val="000000"/>
          <w:sz w:val="28"/>
          <w:szCs w:val="28"/>
        </w:rPr>
        <w:t xml:space="preserve">• развитие мотивации </w:t>
      </w:r>
      <w:proofErr w:type="gramStart"/>
      <w:r w:rsidRPr="002246C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246CE">
        <w:rPr>
          <w:rFonts w:ascii="Times New Roman" w:hAnsi="Times New Roman" w:cs="Times New Roman"/>
          <w:color w:val="000000"/>
          <w:sz w:val="28"/>
          <w:szCs w:val="28"/>
        </w:rPr>
        <w:t xml:space="preserve"> к профессиональному самоопределению; </w:t>
      </w:r>
    </w:p>
    <w:p w:rsidR="002246CE" w:rsidRPr="002246CE" w:rsidRDefault="002246CE" w:rsidP="008E22EC">
      <w:pPr>
        <w:adjustRightInd w:val="0"/>
        <w:spacing w:after="0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6CE">
        <w:rPr>
          <w:rFonts w:ascii="Times New Roman" w:hAnsi="Times New Roman" w:cs="Times New Roman"/>
          <w:color w:val="000000"/>
          <w:sz w:val="28"/>
          <w:szCs w:val="28"/>
        </w:rPr>
        <w:t xml:space="preserve">• диагностика склонностей обучающихся к профессиональным направлениям. </w:t>
      </w:r>
    </w:p>
    <w:p w:rsidR="00F003C7" w:rsidRPr="002246CE" w:rsidRDefault="00F003C7" w:rsidP="008E22EC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6CE">
        <w:rPr>
          <w:rFonts w:ascii="Times New Roman" w:hAnsi="Times New Roman" w:cs="Times New Roman"/>
          <w:sz w:val="28"/>
          <w:szCs w:val="28"/>
        </w:rPr>
        <w:t xml:space="preserve">2. Направления: </w:t>
      </w:r>
    </w:p>
    <w:p w:rsidR="002246CE" w:rsidRPr="002246CE" w:rsidRDefault="002246CE" w:rsidP="008E22E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6CE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 w:rsidR="008E22EC">
        <w:rPr>
          <w:rFonts w:ascii="Times New Roman" w:hAnsi="Times New Roman" w:cs="Times New Roman"/>
          <w:sz w:val="28"/>
          <w:szCs w:val="28"/>
        </w:rPr>
        <w:t xml:space="preserve">ьная информация: </w:t>
      </w:r>
      <w:r w:rsidRPr="002246CE">
        <w:rPr>
          <w:rFonts w:ascii="Times New Roman" w:hAnsi="Times New Roman" w:cs="Times New Roman"/>
          <w:sz w:val="28"/>
          <w:szCs w:val="28"/>
        </w:rPr>
        <w:t xml:space="preserve">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кадрах;</w:t>
      </w:r>
    </w:p>
    <w:p w:rsidR="008E22EC" w:rsidRDefault="002246CE" w:rsidP="008E22E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6CE">
        <w:rPr>
          <w:rFonts w:ascii="Times New Roman" w:hAnsi="Times New Roman" w:cs="Times New Roman"/>
          <w:sz w:val="28"/>
          <w:szCs w:val="28"/>
        </w:rPr>
        <w:lastRenderedPageBreak/>
        <w:t xml:space="preserve">  профессионал</w:t>
      </w:r>
      <w:r w:rsidR="008E22EC">
        <w:rPr>
          <w:rFonts w:ascii="Times New Roman" w:hAnsi="Times New Roman" w:cs="Times New Roman"/>
          <w:sz w:val="28"/>
          <w:szCs w:val="28"/>
        </w:rPr>
        <w:t>ьное воспитание:</w:t>
      </w:r>
      <w:r w:rsidRPr="002246CE">
        <w:rPr>
          <w:rFonts w:ascii="Times New Roman" w:hAnsi="Times New Roman" w:cs="Times New Roman"/>
          <w:sz w:val="28"/>
          <w:szCs w:val="28"/>
        </w:rPr>
        <w:t xml:space="preserve"> формирование склонностей и профессиональных интересов школьников. </w:t>
      </w:r>
    </w:p>
    <w:p w:rsidR="002246CE" w:rsidRPr="002246CE" w:rsidRDefault="002246CE" w:rsidP="008E22E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6CE">
        <w:rPr>
          <w:rFonts w:ascii="Times New Roman" w:hAnsi="Times New Roman" w:cs="Times New Roman"/>
          <w:sz w:val="28"/>
          <w:szCs w:val="28"/>
        </w:rPr>
        <w:t xml:space="preserve"> профессиональная консультация:</w:t>
      </w:r>
      <w:r w:rsidR="008E22EC">
        <w:rPr>
          <w:rFonts w:ascii="Times New Roman" w:hAnsi="Times New Roman" w:cs="Times New Roman"/>
          <w:sz w:val="28"/>
          <w:szCs w:val="28"/>
        </w:rPr>
        <w:t xml:space="preserve"> изучение личности </w:t>
      </w:r>
      <w:proofErr w:type="gramStart"/>
      <w:r w:rsidR="008E22E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246CE">
        <w:rPr>
          <w:rFonts w:ascii="Times New Roman" w:hAnsi="Times New Roman" w:cs="Times New Roman"/>
          <w:sz w:val="28"/>
          <w:szCs w:val="28"/>
        </w:rPr>
        <w:t xml:space="preserve"> носит индивидуальн</w:t>
      </w:r>
      <w:r w:rsidR="008E22EC">
        <w:rPr>
          <w:rFonts w:ascii="Times New Roman" w:hAnsi="Times New Roman" w:cs="Times New Roman"/>
          <w:sz w:val="28"/>
          <w:szCs w:val="28"/>
        </w:rPr>
        <w:t xml:space="preserve">ый характер; </w:t>
      </w:r>
      <w:r w:rsidRPr="002246CE">
        <w:rPr>
          <w:rFonts w:ascii="Times New Roman" w:hAnsi="Times New Roman" w:cs="Times New Roman"/>
          <w:sz w:val="28"/>
          <w:szCs w:val="28"/>
        </w:rPr>
        <w:t xml:space="preserve"> наблюдение за деятельностью и развитием обучающихся, изучение результатов их учебной и</w:t>
      </w:r>
      <w:r w:rsidR="008E2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2E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8E22EC">
        <w:rPr>
          <w:rFonts w:ascii="Times New Roman" w:hAnsi="Times New Roman" w:cs="Times New Roman"/>
          <w:sz w:val="28"/>
          <w:szCs w:val="28"/>
        </w:rPr>
        <w:t xml:space="preserve"> деятельности, анкет.</w:t>
      </w:r>
    </w:p>
    <w:p w:rsidR="00F003C7" w:rsidRPr="002246CE" w:rsidRDefault="008E22EC" w:rsidP="008E22EC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  ф</w:t>
      </w:r>
      <w:r w:rsidR="00F003C7" w:rsidRPr="002246CE">
        <w:rPr>
          <w:rFonts w:ascii="Times New Roman" w:hAnsi="Times New Roman" w:cs="Times New Roman"/>
          <w:sz w:val="28"/>
          <w:szCs w:val="28"/>
        </w:rPr>
        <w:t>ормы организации работы в школе:</w:t>
      </w:r>
    </w:p>
    <w:p w:rsidR="002246CE" w:rsidRPr="002246CE" w:rsidRDefault="002246CE" w:rsidP="008E22E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C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246CE">
        <w:rPr>
          <w:rFonts w:ascii="Times New Roman" w:hAnsi="Times New Roman" w:cs="Times New Roman"/>
          <w:sz w:val="28"/>
          <w:szCs w:val="28"/>
        </w:rPr>
        <w:t xml:space="preserve"> уроки, онлайн-уроки</w:t>
      </w:r>
      <w:proofErr w:type="gramStart"/>
      <w:r w:rsidR="008E22EC">
        <w:rPr>
          <w:rFonts w:ascii="Times New Roman" w:hAnsi="Times New Roman" w:cs="Times New Roman"/>
          <w:sz w:val="28"/>
          <w:szCs w:val="28"/>
        </w:rPr>
        <w:t xml:space="preserve"> </w:t>
      </w:r>
      <w:r w:rsidRPr="002246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46CE">
        <w:rPr>
          <w:rFonts w:ascii="Times New Roman" w:hAnsi="Times New Roman" w:cs="Times New Roman"/>
          <w:sz w:val="28"/>
          <w:szCs w:val="28"/>
        </w:rPr>
        <w:t xml:space="preserve">игры; </w:t>
      </w:r>
    </w:p>
    <w:p w:rsidR="002246CE" w:rsidRPr="002246CE" w:rsidRDefault="002246CE" w:rsidP="008E22E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6CE">
        <w:rPr>
          <w:rFonts w:ascii="Times New Roman" w:hAnsi="Times New Roman" w:cs="Times New Roman"/>
          <w:sz w:val="28"/>
          <w:szCs w:val="28"/>
        </w:rPr>
        <w:t xml:space="preserve"> экскурсии; </w:t>
      </w:r>
    </w:p>
    <w:p w:rsidR="002246CE" w:rsidRPr="002246CE" w:rsidRDefault="002246CE" w:rsidP="008E22E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6CE">
        <w:rPr>
          <w:rFonts w:ascii="Times New Roman" w:hAnsi="Times New Roman" w:cs="Times New Roman"/>
          <w:sz w:val="28"/>
          <w:szCs w:val="28"/>
        </w:rPr>
        <w:t xml:space="preserve"> встречи со специалистами; </w:t>
      </w:r>
    </w:p>
    <w:p w:rsidR="002246CE" w:rsidRPr="002246CE" w:rsidRDefault="008E22EC" w:rsidP="008E22E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6CE" w:rsidRPr="002246CE">
        <w:rPr>
          <w:rFonts w:ascii="Times New Roman" w:hAnsi="Times New Roman" w:cs="Times New Roman"/>
          <w:sz w:val="28"/>
          <w:szCs w:val="28"/>
        </w:rPr>
        <w:t xml:space="preserve">ярмарки профессий; </w:t>
      </w:r>
    </w:p>
    <w:p w:rsidR="002246CE" w:rsidRPr="002246CE" w:rsidRDefault="002246CE" w:rsidP="008E22E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6CE">
        <w:rPr>
          <w:rFonts w:ascii="Times New Roman" w:hAnsi="Times New Roman" w:cs="Times New Roman"/>
          <w:sz w:val="28"/>
          <w:szCs w:val="28"/>
        </w:rPr>
        <w:t xml:space="preserve"> родительские собрания по </w:t>
      </w:r>
      <w:proofErr w:type="spellStart"/>
      <w:r w:rsidRPr="002246CE">
        <w:rPr>
          <w:rFonts w:ascii="Times New Roman" w:hAnsi="Times New Roman" w:cs="Times New Roman"/>
          <w:sz w:val="28"/>
          <w:szCs w:val="28"/>
        </w:rPr>
        <w:t>пр</w:t>
      </w:r>
      <w:r w:rsidR="008E22EC">
        <w:rPr>
          <w:rFonts w:ascii="Times New Roman" w:hAnsi="Times New Roman" w:cs="Times New Roman"/>
          <w:sz w:val="28"/>
          <w:szCs w:val="28"/>
        </w:rPr>
        <w:t>офориентационной</w:t>
      </w:r>
      <w:proofErr w:type="spellEnd"/>
      <w:r w:rsidR="008E22EC">
        <w:rPr>
          <w:rFonts w:ascii="Times New Roman" w:hAnsi="Times New Roman" w:cs="Times New Roman"/>
          <w:sz w:val="28"/>
          <w:szCs w:val="28"/>
        </w:rPr>
        <w:t xml:space="preserve"> тематике.</w:t>
      </w:r>
    </w:p>
    <w:p w:rsidR="00F003C7" w:rsidRPr="00E8501B" w:rsidRDefault="00F003C7" w:rsidP="008E22EC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01B">
        <w:rPr>
          <w:rFonts w:ascii="Times New Roman" w:hAnsi="Times New Roman" w:cs="Times New Roman"/>
          <w:sz w:val="28"/>
          <w:szCs w:val="28"/>
        </w:rPr>
        <w:t xml:space="preserve">Созданная система включает работу с обучающимися и родителями, предусматривает начало профессионального самоопределения уже в 1 классе, что позволяет осуществлять комплексный подход к созданию развивающей среды для </w:t>
      </w:r>
      <w:proofErr w:type="gramStart"/>
      <w:r w:rsidRPr="00E850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50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3C7" w:rsidRPr="00E8501B" w:rsidRDefault="00F003C7" w:rsidP="008E22EC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01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E8501B">
        <w:rPr>
          <w:rFonts w:ascii="Times New Roman" w:hAnsi="Times New Roman" w:cs="Times New Roman"/>
          <w:sz w:val="28"/>
          <w:szCs w:val="28"/>
        </w:rPr>
        <w:t xml:space="preserve"> работа основана на постоянном взаимодействии админис</w:t>
      </w:r>
      <w:r w:rsidR="00E8501B">
        <w:rPr>
          <w:rFonts w:ascii="Times New Roman" w:hAnsi="Times New Roman" w:cs="Times New Roman"/>
          <w:sz w:val="28"/>
          <w:szCs w:val="28"/>
        </w:rPr>
        <w:t xml:space="preserve">трации, классных руководителей </w:t>
      </w:r>
      <w:r w:rsidR="00373C1E">
        <w:rPr>
          <w:rFonts w:ascii="Times New Roman" w:hAnsi="Times New Roman" w:cs="Times New Roman"/>
          <w:sz w:val="28"/>
          <w:szCs w:val="28"/>
        </w:rPr>
        <w:t>и  родителей обучающихся</w:t>
      </w:r>
      <w:r w:rsidRPr="00E850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F11" w:rsidRPr="00BE5761" w:rsidRDefault="005E2F11" w:rsidP="004347F9">
      <w:pPr>
        <w:tabs>
          <w:tab w:val="left" w:pos="885"/>
        </w:tabs>
        <w:spacing w:after="0"/>
        <w:ind w:firstLine="6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не первый год обучающиеся</w:t>
      </w:r>
      <w:r w:rsidR="001D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принимают участие</w:t>
      </w:r>
      <w:r w:rsidR="001D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проекте «Билет в будущее».</w:t>
      </w:r>
      <w:r w:rsidRPr="00BE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E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посещают ведущие предприятия региона, для них проводятся  экскурсии и профессиональные пробы.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BE5761" w:rsidRPr="00BE5761" w:rsidRDefault="00BE5761" w:rsidP="004347F9">
      <w:pPr>
        <w:tabs>
          <w:tab w:val="left" w:pos="885"/>
        </w:tabs>
        <w:spacing w:after="0"/>
        <w:ind w:firstLine="6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проект</w:t>
      </w:r>
      <w:r w:rsidRPr="00BE5761">
        <w:rPr>
          <w:rFonts w:ascii="Times New Roman" w:hAnsi="Times New Roman" w:cs="Times New Roman"/>
          <w:color w:val="000000"/>
          <w:sz w:val="28"/>
          <w:szCs w:val="28"/>
        </w:rPr>
        <w:t xml:space="preserve"> помогает </w:t>
      </w:r>
      <w:proofErr w:type="gramStart"/>
      <w:r w:rsidR="001D65B9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BE5761">
        <w:rPr>
          <w:rFonts w:ascii="Times New Roman" w:hAnsi="Times New Roman" w:cs="Times New Roman"/>
          <w:color w:val="000000"/>
          <w:sz w:val="28"/>
          <w:szCs w:val="28"/>
        </w:rPr>
        <w:t xml:space="preserve"> 8-х классов, сориентироваться в многообразии профессий и понять, какие нужны компетенции для той или иной специальности.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676D" w:rsidRDefault="00D0676D" w:rsidP="00992233">
      <w:pPr>
        <w:tabs>
          <w:tab w:val="left" w:pos="885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</w:p>
    <w:p w:rsidR="001D65B9" w:rsidRPr="001D65B9" w:rsidRDefault="001D65B9" w:rsidP="001D65B9">
      <w:pPr>
        <w:tabs>
          <w:tab w:val="left" w:pos="885"/>
        </w:tabs>
        <w:spacing w:after="0"/>
        <w:ind w:firstLine="6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1D65B9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Трудоустройство выпускников 9 классов</w:t>
      </w:r>
    </w:p>
    <w:p w:rsidR="000455AB" w:rsidRPr="00A13313" w:rsidRDefault="000455AB" w:rsidP="004347F9">
      <w:pPr>
        <w:tabs>
          <w:tab w:val="left" w:pos="885"/>
        </w:tabs>
        <w:spacing w:after="0"/>
        <w:ind w:firstLine="68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ko-KR"/>
        </w:rPr>
      </w:pPr>
    </w:p>
    <w:tbl>
      <w:tblPr>
        <w:tblW w:w="497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675"/>
        <w:gridCol w:w="2437"/>
        <w:gridCol w:w="2284"/>
        <w:gridCol w:w="2167"/>
      </w:tblGrid>
      <w:tr w:rsidR="001C6B97" w:rsidRPr="001C6B97" w:rsidTr="001D65B9">
        <w:trPr>
          <w:trHeight w:val="73"/>
        </w:trPr>
        <w:tc>
          <w:tcPr>
            <w:tcW w:w="1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Pr="001C6B9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выпуска</w:t>
            </w:r>
          </w:p>
        </w:tc>
        <w:tc>
          <w:tcPr>
            <w:tcW w:w="797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5AB" w:rsidRPr="001C6B97" w:rsidRDefault="001C6B9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Выпускники </w:t>
            </w:r>
          </w:p>
        </w:tc>
      </w:tr>
      <w:tr w:rsidR="001C6B97" w:rsidRPr="001C6B97" w:rsidTr="001D65B9">
        <w:trPr>
          <w:trHeight w:val="141"/>
        </w:trPr>
        <w:tc>
          <w:tcPr>
            <w:tcW w:w="14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b/>
                <w:sz w:val="28"/>
                <w:szCs w:val="28"/>
              </w:rPr>
              <w:t>Не определились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Поступили в </w:t>
            </w:r>
          </w:p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СПО</w:t>
            </w:r>
          </w:p>
        </w:tc>
      </w:tr>
      <w:tr w:rsidR="001C6B97" w:rsidRPr="001C6B97" w:rsidTr="001D65B9">
        <w:trPr>
          <w:trHeight w:val="411"/>
        </w:trPr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sz w:val="28"/>
                <w:szCs w:val="28"/>
              </w:rPr>
              <w:t>4 (5%)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sz w:val="28"/>
                <w:szCs w:val="28"/>
              </w:rPr>
              <w:t>7 (8%)</w:t>
            </w:r>
          </w:p>
        </w:tc>
        <w:tc>
          <w:tcPr>
            <w:tcW w:w="2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sz w:val="28"/>
                <w:szCs w:val="28"/>
              </w:rPr>
              <w:t>75 (87%)</w:t>
            </w:r>
          </w:p>
        </w:tc>
      </w:tr>
      <w:tr w:rsidR="001C6B97" w:rsidRPr="001C6B97" w:rsidTr="001D65B9">
        <w:trPr>
          <w:trHeight w:val="411"/>
        </w:trPr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sz w:val="28"/>
                <w:szCs w:val="28"/>
              </w:rPr>
              <w:t>3 (4%)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sz w:val="28"/>
                <w:szCs w:val="28"/>
              </w:rPr>
              <w:t>13 (14%)</w:t>
            </w:r>
          </w:p>
        </w:tc>
        <w:tc>
          <w:tcPr>
            <w:tcW w:w="2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5AB" w:rsidRPr="001C6B97" w:rsidRDefault="000455A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sz w:val="28"/>
                <w:szCs w:val="28"/>
              </w:rPr>
              <w:t>81 (82%)</w:t>
            </w:r>
          </w:p>
        </w:tc>
      </w:tr>
      <w:tr w:rsidR="001C6B97" w:rsidRPr="001C6B97" w:rsidTr="001D65B9">
        <w:trPr>
          <w:trHeight w:val="411"/>
        </w:trPr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01B" w:rsidRPr="001C6B97" w:rsidRDefault="00E8501B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01B" w:rsidRPr="001C6B97" w:rsidRDefault="001C6B9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01B" w:rsidRPr="001C6B97" w:rsidRDefault="001C6B9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01B" w:rsidRPr="001C6B97" w:rsidRDefault="001C6B9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sz w:val="28"/>
                <w:szCs w:val="28"/>
              </w:rPr>
              <w:t>14 (22%)</w:t>
            </w:r>
          </w:p>
        </w:tc>
        <w:tc>
          <w:tcPr>
            <w:tcW w:w="2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01B" w:rsidRPr="001C6B97" w:rsidRDefault="001C6B97" w:rsidP="004347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B97">
              <w:rPr>
                <w:rFonts w:ascii="Times New Roman" w:hAnsi="Times New Roman" w:cs="Times New Roman"/>
                <w:sz w:val="28"/>
                <w:szCs w:val="28"/>
              </w:rPr>
              <w:t>51(78%)</w:t>
            </w:r>
          </w:p>
        </w:tc>
      </w:tr>
    </w:tbl>
    <w:p w:rsidR="000455AB" w:rsidRPr="00A13313" w:rsidRDefault="000455AB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5AB" w:rsidRPr="00E8501B" w:rsidRDefault="000455AB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создана система работы с выпускниками основного общего образования по грамотной подготовке их к выбору образовательного маршрута и профессионального самоопределения. Намечается положительная динамика  количества обучающихся, которые продолжают образование в 10-11 классах, подтверждая знания, полученные в основной школе.</w:t>
      </w:r>
    </w:p>
    <w:p w:rsidR="000455AB" w:rsidRDefault="000455AB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Абсолютное большинство выпускников 9 классов продолжают обучение в системе среднего профессионально</w:t>
      </w:r>
      <w:r w:rsidR="001C6B97" w:rsidRPr="001C6B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</w:t>
      </w:r>
      <w:r w:rsidR="001C6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FE1" w:rsidRPr="007F26CF" w:rsidRDefault="00982FE1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E1" w:rsidRDefault="00982FE1" w:rsidP="00982FE1">
      <w:pPr>
        <w:pStyle w:val="a6"/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деятельность</w:t>
      </w:r>
    </w:p>
    <w:p w:rsidR="00270878" w:rsidRDefault="00270878" w:rsidP="00270878">
      <w:pPr>
        <w:spacing w:after="33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  в единстве учебной и воспитательной деятельности по основным направлениям воспитания в соответствии с ФОП ФГОС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878" w:rsidRDefault="00270878" w:rsidP="00270878">
      <w:pPr>
        <w:spacing w:after="33"/>
        <w:ind w:left="-15" w:right="5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Традиционно в школе проводим Битву хоров;  дворовый праздник «На солнечной поляночке»;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жен и матерей СВО. Высокая активность обучающихся и их родителей,  педагогов в сборе помощи участникам СВО. Осенний балл и новогодний карнавал активизируют детей, развивают инициативу, развивают творческие способности.</w:t>
      </w:r>
    </w:p>
    <w:p w:rsidR="00270878" w:rsidRDefault="00270878" w:rsidP="00270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школы  активно и результативно принимают участие  в событийных мероприятиях.</w:t>
      </w:r>
    </w:p>
    <w:tbl>
      <w:tblPr>
        <w:tblStyle w:val="a5"/>
        <w:tblpPr w:leftFromText="180" w:rightFromText="180" w:vertAnchor="text" w:horzAnchor="margin" w:tblpXSpec="center" w:tblpY="293"/>
        <w:tblW w:w="9888" w:type="dxa"/>
        <w:tblLook w:val="04A0" w:firstRow="1" w:lastRow="0" w:firstColumn="1" w:lastColumn="0" w:noHBand="0" w:noVBand="1"/>
      </w:tblPr>
      <w:tblGrid>
        <w:gridCol w:w="3508"/>
        <w:gridCol w:w="3190"/>
        <w:gridCol w:w="3190"/>
      </w:tblGrid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2024год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«Лидер 21 века»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детский фестиваль «АВТОМАТ и ГИТАРА»</w:t>
            </w:r>
          </w:p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«Танцующая школа»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место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игра «Кристалл Здоровья»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«Люблю тебя, мой Пермский край»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чтецов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освященный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семье и семейным ценностям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международная сетевая акция «ЧИТАЕМ О БЛОКАДЕ»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 место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творческий конкурс  «Славим и гордимся»</w:t>
            </w:r>
          </w:p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(номинация «Письмо солдату»)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патриотический фестиваль - конкурс «Расскажу про Россию»,</w:t>
            </w:r>
          </w:p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«Художественное слово, театрализация»)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Краевой молодежный конкурс  социальной антикоррупционной рекламы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городской книжный фестиваль «Место встречи - Книга»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«ШКОЛА БЕЗОПАСНОСТИ-2023»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проект #Вся Соль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рисунков «Детям нужен мир»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,3 место</w:t>
            </w:r>
          </w:p>
        </w:tc>
      </w:tr>
      <w:tr w:rsidR="00270878" w:rsidTr="00270878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</w:t>
            </w:r>
            <w:r w:rsidR="00CC5CCC">
              <w:rPr>
                <w:rFonts w:ascii="Times New Roman" w:hAnsi="Times New Roman" w:cs="Times New Roman"/>
                <w:sz w:val="28"/>
                <w:szCs w:val="28"/>
              </w:rPr>
              <w:t>ийская олимпиада «Безопасный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нтернет»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78" w:rsidRDefault="00270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270878" w:rsidRDefault="00270878" w:rsidP="002708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CCC" w:rsidRDefault="00CC5CCC" w:rsidP="00CC5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Воспитательная работа направлена на  успешную социализацию обучающихся, на формирование Гражданина РФ.</w:t>
      </w:r>
    </w:p>
    <w:p w:rsidR="00CC5CCC" w:rsidRDefault="00CC5CCC" w:rsidP="00CC5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Необходимо усилить деятельность по вовлечению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систему дополнительного воспитания. Требует решения проблема занятости детей учетных категорий.</w:t>
      </w:r>
    </w:p>
    <w:p w:rsidR="00CC5CCC" w:rsidRDefault="00CC5CCC" w:rsidP="00CC5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6CF" w:rsidRPr="00CC5CCC" w:rsidRDefault="00CC5CCC" w:rsidP="00CC5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CCC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6CF" w:rsidRPr="00270878">
        <w:rPr>
          <w:rFonts w:ascii="Times New Roman" w:hAnsi="Times New Roman" w:cs="Times New Roman"/>
          <w:b/>
          <w:sz w:val="28"/>
          <w:szCs w:val="28"/>
        </w:rPr>
        <w:t>работы ранней профилактики детского и семейного неблагополучия</w:t>
      </w:r>
    </w:p>
    <w:p w:rsidR="00270878" w:rsidRPr="00270878" w:rsidRDefault="00373C1E" w:rsidP="00373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0878">
        <w:rPr>
          <w:rFonts w:ascii="Times New Roman" w:hAnsi="Times New Roman" w:cs="Times New Roman"/>
          <w:sz w:val="28"/>
          <w:szCs w:val="28"/>
        </w:rPr>
        <w:t xml:space="preserve"> </w:t>
      </w:r>
      <w:r w:rsidR="00270878" w:rsidRPr="00270878">
        <w:rPr>
          <w:rFonts w:ascii="Times New Roman" w:hAnsi="Times New Roman" w:cs="Times New Roman"/>
          <w:sz w:val="28"/>
          <w:szCs w:val="28"/>
        </w:rPr>
        <w:t xml:space="preserve">Одним из важных </w:t>
      </w:r>
      <w:r w:rsidR="00270878">
        <w:rPr>
          <w:rFonts w:ascii="Times New Roman" w:hAnsi="Times New Roman" w:cs="Times New Roman"/>
          <w:sz w:val="28"/>
          <w:szCs w:val="28"/>
        </w:rPr>
        <w:t xml:space="preserve">направлений воспитательной деятельности является профилактическая работа </w:t>
      </w:r>
      <w:proofErr w:type="gramStart"/>
      <w:r w:rsidR="002708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0878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7F26CF" w:rsidRPr="007F26CF" w:rsidRDefault="00270878" w:rsidP="002708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Она </w:t>
      </w:r>
      <w:r w:rsidR="007F26CF" w:rsidRPr="007F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предупредительно-профилактическую  деятельность,  индивидуальную работу с подростками  группы риска социально опасного положения, СОП, социальное - психологическое сопровождение семьи, раннее выявление детского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неблагополучия. О</w:t>
      </w:r>
      <w:r w:rsidR="0050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рганизована </w:t>
      </w:r>
      <w:r w:rsidR="007F26CF" w:rsidRPr="007F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через: </w:t>
      </w:r>
    </w:p>
    <w:p w:rsidR="007F26CF" w:rsidRPr="007F26CF" w:rsidRDefault="007F26CF" w:rsidP="00270878">
      <w:pPr>
        <w:pStyle w:val="a6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Совета профилактики (не реже 1 раза в месяц); проведено 12 заседаний Совета по профилактике;</w:t>
      </w:r>
    </w:p>
    <w:p w:rsidR="007F26CF" w:rsidRPr="007F26CF" w:rsidRDefault="007F26CF" w:rsidP="00270878">
      <w:pPr>
        <w:pStyle w:val="a6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систему классных часов;</w:t>
      </w:r>
    </w:p>
    <w:p w:rsidR="007F26CF" w:rsidRPr="007F26CF" w:rsidRDefault="007F26CF" w:rsidP="00270878">
      <w:pPr>
        <w:pStyle w:val="a6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общешкольные мероприятия;</w:t>
      </w:r>
    </w:p>
    <w:p w:rsidR="007F26CF" w:rsidRPr="007F26CF" w:rsidRDefault="007F26CF" w:rsidP="00270878">
      <w:pPr>
        <w:pStyle w:val="a6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беседы;</w:t>
      </w:r>
    </w:p>
    <w:p w:rsidR="007F26CF" w:rsidRPr="007F26CF" w:rsidRDefault="007F26CF" w:rsidP="00270878">
      <w:pPr>
        <w:pStyle w:val="a6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семей по месту жительства;</w:t>
      </w:r>
    </w:p>
    <w:p w:rsidR="007F26CF" w:rsidRPr="007F26CF" w:rsidRDefault="007F26CF" w:rsidP="00270878">
      <w:pPr>
        <w:pStyle w:val="a6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межведомственное взаимодействие с субъектами профилактики;</w:t>
      </w:r>
    </w:p>
    <w:p w:rsidR="007F26CF" w:rsidRPr="007F26CF" w:rsidRDefault="007F26CF" w:rsidP="00270878">
      <w:pPr>
        <w:pStyle w:val="a6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-занятость дополнительным образованием, вовлече</w:t>
      </w:r>
      <w:r w:rsidR="00501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волонтерскую деятельность.</w:t>
      </w:r>
    </w:p>
    <w:p w:rsidR="007F26CF" w:rsidRPr="007F26CF" w:rsidRDefault="007F26CF" w:rsidP="00270878">
      <w:pPr>
        <w:pStyle w:val="a6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</w:t>
      </w:r>
    </w:p>
    <w:tbl>
      <w:tblPr>
        <w:tblpPr w:leftFromText="180" w:rightFromText="180" w:bottomFromText="200" w:vertAnchor="text" w:tblpXSpec="center" w:tblpY="1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099"/>
        <w:gridCol w:w="2098"/>
      </w:tblGrid>
      <w:tr w:rsidR="007F26CF" w:rsidTr="007F26CF">
        <w:trPr>
          <w:trHeight w:val="46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rPr>
                <w:rFonts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ind w:left="-1560" w:firstLine="15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01.09. 2024</w:t>
            </w:r>
          </w:p>
        </w:tc>
      </w:tr>
      <w:tr w:rsidR="007F26CF" w:rsidTr="007F26CF">
        <w:trPr>
          <w:trHeight w:val="46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501565" w:rsidP="00270878">
            <w:pPr>
              <w:spacing w:after="0"/>
              <w:ind w:left="-1560" w:firstLine="15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799</w:t>
            </w:r>
          </w:p>
        </w:tc>
      </w:tr>
      <w:tr w:rsidR="007F26CF" w:rsidTr="007F26CF">
        <w:trPr>
          <w:trHeight w:val="46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из многодетных семей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ind w:left="-1560" w:firstLine="1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F26CF" w:rsidTr="007F26CF">
        <w:trPr>
          <w:trHeight w:val="46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из малообеспеченных семей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ind w:left="-1560" w:firstLine="1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F26CF" w:rsidTr="007F26CF">
        <w:trPr>
          <w:trHeight w:val="44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из неполных семей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ind w:left="-1560" w:firstLine="1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</w:tr>
      <w:tr w:rsidR="007F26CF" w:rsidTr="007F26CF">
        <w:trPr>
          <w:trHeight w:val="46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Опекаемых детей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ind w:left="-1560" w:firstLine="1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F26CF" w:rsidTr="007F26CF">
        <w:trPr>
          <w:trHeight w:val="46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в приёмных семьях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ind w:left="-1560" w:firstLine="1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 w:rsidP="002708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F26CF" w:rsidTr="007F26CF">
        <w:trPr>
          <w:trHeight w:val="46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Воспитывает один отец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ind w:left="-1560" w:firstLine="1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F26CF" w:rsidTr="007F26CF">
        <w:trPr>
          <w:trHeight w:val="46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- инвалиды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ind w:left="-1560" w:firstLine="1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F26CF" w:rsidTr="007F26CF">
        <w:trPr>
          <w:trHeight w:val="46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участников СВО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ind w:left="-1560" w:firstLine="1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F26CF" w:rsidTr="007F26CF">
        <w:trPr>
          <w:trHeight w:val="46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погибших участников СВО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ind w:left="-1560" w:firstLine="1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F26CF" w:rsidTr="007F26CF">
        <w:trPr>
          <w:trHeight w:val="707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501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Питают</w:t>
            </w:r>
            <w:r w:rsidR="007F2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ся бесплатно </w:t>
            </w:r>
          </w:p>
          <w:p w:rsidR="007F26CF" w:rsidRDefault="007F2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F" w:rsidRDefault="007F26CF">
            <w:pPr>
              <w:spacing w:after="0" w:line="360" w:lineRule="auto"/>
              <w:ind w:left="-1560" w:firstLine="15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26CF" w:rsidRDefault="00501565">
            <w:pPr>
              <w:spacing w:after="0" w:line="360" w:lineRule="auto"/>
              <w:ind w:left="-1560" w:firstLine="15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F" w:rsidRDefault="007F2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26CF" w:rsidRDefault="005015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406</w:t>
            </w:r>
          </w:p>
        </w:tc>
      </w:tr>
      <w:tr w:rsidR="007F26CF" w:rsidTr="007F26CF">
        <w:trPr>
          <w:trHeight w:val="21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CF" w:rsidRDefault="007F2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ОВЗ 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ind w:left="-1560" w:firstLine="1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7F26CF" w:rsidTr="007F26CF">
        <w:trPr>
          <w:trHeight w:val="21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CF" w:rsidRDefault="007F2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ОВЗ 5-9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ind w:left="-1560" w:firstLine="1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7F26CF" w:rsidTr="007F26CF">
        <w:trPr>
          <w:trHeight w:val="21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CF" w:rsidRDefault="007F2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Льготная категория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ind w:left="-1560" w:firstLine="1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7F26CF" w:rsidTr="007F26CF">
        <w:trPr>
          <w:trHeight w:val="492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ЕДВ на проезд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ind w:left="-1560" w:firstLine="1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CF" w:rsidRDefault="007F2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7F26CF" w:rsidRPr="007F26CF" w:rsidRDefault="007F26CF" w:rsidP="007F26CF">
      <w:pPr>
        <w:pStyle w:val="a6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F" w:rsidRPr="007F26CF" w:rsidRDefault="007F26CF" w:rsidP="00501565">
      <w:pPr>
        <w:pStyle w:val="a6"/>
        <w:tabs>
          <w:tab w:val="left" w:pos="1620"/>
        </w:tabs>
        <w:spacing w:after="0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несовершеннолетних, состоящих на разных видах учета</w:t>
      </w:r>
    </w:p>
    <w:tbl>
      <w:tblPr>
        <w:tblW w:w="942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2666"/>
        <w:gridCol w:w="2845"/>
      </w:tblGrid>
      <w:tr w:rsidR="007F26CF" w:rsidTr="007F26CF">
        <w:trPr>
          <w:trHeight w:val="345"/>
        </w:trPr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учета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На 31.12.2023 г.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31.12.2024 г.</w:t>
            </w:r>
          </w:p>
        </w:tc>
      </w:tr>
      <w:tr w:rsidR="007F26CF" w:rsidTr="007F26CF">
        <w:trPr>
          <w:trHeight w:val="197"/>
        </w:trPr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СОП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F26CF" w:rsidTr="007F26CF">
        <w:trPr>
          <w:trHeight w:val="345"/>
        </w:trPr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Группа риска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7F26CF" w:rsidTr="007F26CF">
        <w:trPr>
          <w:trHeight w:val="18"/>
        </w:trPr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На учёте в ОДН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F26CF" w:rsidRPr="007F26CF" w:rsidRDefault="007F26CF" w:rsidP="007F26CF">
      <w:pPr>
        <w:pStyle w:val="a6"/>
        <w:tabs>
          <w:tab w:val="left" w:pos="1620"/>
        </w:tabs>
        <w:spacing w:after="0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6CF" w:rsidRDefault="007F26CF" w:rsidP="007F26CF">
      <w:pPr>
        <w:pStyle w:val="a6"/>
        <w:tabs>
          <w:tab w:val="left" w:pos="1620"/>
        </w:tabs>
        <w:spacing w:after="0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правонарушений</w:t>
      </w:r>
    </w:p>
    <w:p w:rsidR="007F26CF" w:rsidRPr="007F26CF" w:rsidRDefault="007F26CF" w:rsidP="007F26CF">
      <w:pPr>
        <w:pStyle w:val="a6"/>
        <w:tabs>
          <w:tab w:val="left" w:pos="1620"/>
        </w:tabs>
        <w:spacing w:after="0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5" w:type="dxa"/>
        <w:tblInd w:w="2" w:type="dxa"/>
        <w:shd w:val="clear" w:color="auto" w:fill="FF0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614"/>
        <w:gridCol w:w="3492"/>
      </w:tblGrid>
      <w:tr w:rsidR="007F26CF" w:rsidTr="00501565">
        <w:trPr>
          <w:trHeight w:val="36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rPr>
                <w:rFonts w:cs="Times New Roman"/>
              </w:rPr>
            </w:pP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На 31.12.2023 г.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31.12.2024 г.</w:t>
            </w:r>
          </w:p>
        </w:tc>
      </w:tr>
      <w:tr w:rsidR="007F26CF" w:rsidTr="00501565">
        <w:trPr>
          <w:trHeight w:val="39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Преступлений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501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7F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участием 2 лица)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501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7F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участием 0 лиц)</w:t>
            </w:r>
          </w:p>
        </w:tc>
      </w:tr>
      <w:tr w:rsidR="007F26CF" w:rsidTr="00501565">
        <w:trPr>
          <w:trHeight w:val="50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7F26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 xml:space="preserve">Правонарушений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501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7F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(совершено 0 лиц)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6CF" w:rsidRDefault="00501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7F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участием 0 лиц)</w:t>
            </w:r>
          </w:p>
        </w:tc>
      </w:tr>
    </w:tbl>
    <w:p w:rsidR="007F26CF" w:rsidRPr="007F26CF" w:rsidRDefault="007F26CF" w:rsidP="007F26CF">
      <w:pPr>
        <w:pStyle w:val="a6"/>
        <w:tabs>
          <w:tab w:val="left" w:pos="1620"/>
        </w:tabs>
        <w:spacing w:after="0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01565" w:rsidRDefault="00501565" w:rsidP="00501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26CF" w:rsidRPr="00501565">
        <w:rPr>
          <w:rFonts w:ascii="Times New Roman" w:hAnsi="Times New Roman" w:cs="Times New Roman"/>
          <w:sz w:val="28"/>
          <w:szCs w:val="28"/>
        </w:rPr>
        <w:t>Школа, как субъект  профилактики детского и семейного неблагополучия, взаимодействует с:</w:t>
      </w:r>
      <w:r w:rsidRPr="00501565">
        <w:rPr>
          <w:rFonts w:ascii="Times New Roman" w:hAnsi="Times New Roman" w:cs="Times New Roman"/>
          <w:sz w:val="28"/>
          <w:szCs w:val="28"/>
        </w:rPr>
        <w:t xml:space="preserve"> </w:t>
      </w:r>
      <w:r w:rsidR="007F26CF" w:rsidRPr="00501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6CF" w:rsidRPr="00501565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7F26CF" w:rsidRPr="00501565">
        <w:rPr>
          <w:rFonts w:ascii="Times New Roman" w:hAnsi="Times New Roman" w:cs="Times New Roman"/>
          <w:sz w:val="28"/>
          <w:szCs w:val="28"/>
        </w:rPr>
        <w:t>, ОДН, МТУ № 7 МСР ПК (отдел опеки и попечительства), ГКУСО ПК «Центр помощи детям» Соликамского городского округа, Соликамский филиал ГБУ ПК «ЦППМСП».</w:t>
      </w:r>
    </w:p>
    <w:p w:rsidR="007F26CF" w:rsidRPr="00501565" w:rsidRDefault="00501565" w:rsidP="00501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26CF" w:rsidRPr="00501565">
        <w:rPr>
          <w:rFonts w:ascii="Times New Roman" w:hAnsi="Times New Roman" w:cs="Times New Roman"/>
          <w:sz w:val="28"/>
          <w:szCs w:val="28"/>
        </w:rPr>
        <w:t>С субъектами профилактики (</w:t>
      </w:r>
      <w:proofErr w:type="spellStart"/>
      <w:r w:rsidR="007F26CF" w:rsidRPr="00501565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7F26CF" w:rsidRPr="00501565">
        <w:rPr>
          <w:rFonts w:ascii="Times New Roman" w:hAnsi="Times New Roman" w:cs="Times New Roman"/>
          <w:sz w:val="28"/>
          <w:szCs w:val="28"/>
        </w:rPr>
        <w:t>, ОДН) организованы выходы в семьи. Классные руководители, администрация школы, социальный педагог, педагог-психолог совместно с инспекторами ОДН, специалистами КДН и ЗП в 2024 году посетили 52 семей (52 несовершеннолетних).</w:t>
      </w:r>
    </w:p>
    <w:p w:rsidR="007F26CF" w:rsidRPr="00501565" w:rsidRDefault="00501565" w:rsidP="00501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F26CF" w:rsidRPr="00501565">
        <w:rPr>
          <w:rFonts w:ascii="Times New Roman" w:hAnsi="Times New Roman" w:cs="Times New Roman"/>
          <w:sz w:val="28"/>
          <w:szCs w:val="28"/>
        </w:rPr>
        <w:t xml:space="preserve">За 2024 год на заседании </w:t>
      </w:r>
      <w:proofErr w:type="spellStart"/>
      <w:r w:rsidR="007F26CF" w:rsidRPr="00501565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7F26CF" w:rsidRPr="00501565">
        <w:rPr>
          <w:rFonts w:ascii="Times New Roman" w:hAnsi="Times New Roman" w:cs="Times New Roman"/>
          <w:sz w:val="28"/>
          <w:szCs w:val="28"/>
        </w:rPr>
        <w:t xml:space="preserve"> по вопросам ненадлежащего исполнения  обязанностей по обучению, содержанию и воспитанию своих несовершеннолетних детей рассмотрены 12 семей.</w:t>
      </w:r>
      <w:proofErr w:type="gramEnd"/>
      <w:r w:rsidR="007F26CF" w:rsidRPr="00501565">
        <w:rPr>
          <w:rFonts w:ascii="Times New Roman" w:hAnsi="Times New Roman" w:cs="Times New Roman"/>
          <w:sz w:val="28"/>
          <w:szCs w:val="28"/>
        </w:rPr>
        <w:t xml:space="preserve"> По ходатайству школы привлекались к административной ответственности по ст.5.35 КоАП РФ – 35 законных пред</w:t>
      </w:r>
      <w:r>
        <w:rPr>
          <w:rFonts w:ascii="Times New Roman" w:hAnsi="Times New Roman" w:cs="Times New Roman"/>
          <w:sz w:val="28"/>
          <w:szCs w:val="28"/>
        </w:rPr>
        <w:t>ставителей несовершеннолетних; с</w:t>
      </w:r>
      <w:r w:rsidR="007F26CF" w:rsidRPr="00501565">
        <w:rPr>
          <w:rFonts w:ascii="Times New Roman" w:hAnsi="Times New Roman" w:cs="Times New Roman"/>
          <w:sz w:val="28"/>
          <w:szCs w:val="28"/>
        </w:rPr>
        <w:t>оставлено 35  протоколов.</w:t>
      </w:r>
    </w:p>
    <w:p w:rsidR="007F26CF" w:rsidRPr="00501565" w:rsidRDefault="00501565" w:rsidP="00501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F26CF" w:rsidRPr="00501565">
        <w:rPr>
          <w:rFonts w:ascii="Times New Roman" w:hAnsi="Times New Roman" w:cs="Times New Roman"/>
          <w:sz w:val="28"/>
          <w:szCs w:val="28"/>
        </w:rPr>
        <w:t>Для снижения уровня правонарушений и преступлений среди обучающихся  реализуются мероприятия институционального и муниципального уровня.</w:t>
      </w:r>
      <w:proofErr w:type="gramEnd"/>
      <w:r w:rsidR="007F26CF" w:rsidRPr="00501565">
        <w:rPr>
          <w:rFonts w:ascii="Times New Roman" w:hAnsi="Times New Roman" w:cs="Times New Roman"/>
          <w:sz w:val="28"/>
          <w:szCs w:val="28"/>
        </w:rPr>
        <w:t xml:space="preserve">  Обучающиеся школы являются активными участниками мероприятий всех уровней. В период каникул (осенние, зимние, летние)  для детей учетных категорий организованы разновозрастные отряды различного направления (художественно - эстетическое, спортивное). Реализовано ряд очных и дистанционных мероприятий, акций. Занятость обучающихся  во внеурочной деятельности учетных категорий  составляет 85 %. Обучающиеся школы являются постоянными участниками муниципальных и краевых соревнований для детей и семей группы СОП. </w:t>
      </w:r>
    </w:p>
    <w:p w:rsidR="007F26CF" w:rsidRPr="00501565" w:rsidRDefault="00501565" w:rsidP="00CC5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6CF" w:rsidRPr="00501565">
        <w:rPr>
          <w:rFonts w:ascii="Times New Roman" w:hAnsi="Times New Roman" w:cs="Times New Roman"/>
          <w:sz w:val="28"/>
          <w:szCs w:val="28"/>
        </w:rPr>
        <w:t xml:space="preserve">Профилактическая работа в школе - это система социальных, правовых, педагогических и иных мер, направленных на выявление и коррекцию проблем по вопросам профилактики детского и семейного неблагополучия. </w:t>
      </w:r>
    </w:p>
    <w:p w:rsidR="007F26CF" w:rsidRPr="00CC5CCC" w:rsidRDefault="00CC5CCC" w:rsidP="00CC5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6CF" w:rsidRPr="00CC5CCC">
        <w:rPr>
          <w:rFonts w:ascii="Times New Roman" w:hAnsi="Times New Roman" w:cs="Times New Roman"/>
          <w:sz w:val="28"/>
          <w:szCs w:val="28"/>
        </w:rPr>
        <w:t xml:space="preserve"> Продолжить работу по раннему выявлению детского и семейного неблагополучия.</w:t>
      </w:r>
    </w:p>
    <w:p w:rsidR="007F26CF" w:rsidRPr="00CC5CCC" w:rsidRDefault="007F26CF" w:rsidP="00CC5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CCC">
        <w:rPr>
          <w:rFonts w:ascii="Times New Roman" w:hAnsi="Times New Roman" w:cs="Times New Roman"/>
          <w:sz w:val="28"/>
          <w:szCs w:val="28"/>
        </w:rPr>
        <w:t xml:space="preserve">2. Не допускать количество  правонарушений и преступлений, совершаемых </w:t>
      </w:r>
      <w:proofErr w:type="gramStart"/>
      <w:r w:rsidRPr="00CC5C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C5CCC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7F26CF" w:rsidRPr="00CC5CCC" w:rsidRDefault="007F26CF" w:rsidP="00CC5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CCC">
        <w:rPr>
          <w:rFonts w:ascii="Times New Roman" w:hAnsi="Times New Roman" w:cs="Times New Roman"/>
          <w:sz w:val="28"/>
          <w:szCs w:val="28"/>
        </w:rPr>
        <w:t>3. С целью повышения родительской ответственности за обучение, воспитание и содержание своих несовершеннолетних детей использовать эффективные формы профилактической работы по развитию психолого-педагогической и правовой культуры родителей с приглашением специалистов.</w:t>
      </w:r>
    </w:p>
    <w:p w:rsidR="001D65B9" w:rsidRDefault="001D65B9" w:rsidP="00992233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F17F0" w:rsidRPr="001D65B9" w:rsidRDefault="00CC5CCC" w:rsidP="004347F9">
      <w:pPr>
        <w:spacing w:after="0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proofErr w:type="gramStart"/>
      <w:r w:rsidR="00BF17F0" w:rsidRPr="001D6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Качество</w:t>
      </w:r>
      <w:proofErr w:type="gramEnd"/>
      <w:r w:rsidR="00BF17F0" w:rsidRPr="001D6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кадрового обеспечения</w:t>
      </w:r>
    </w:p>
    <w:p w:rsidR="001D65B9" w:rsidRPr="001D65B9" w:rsidRDefault="001D65B9" w:rsidP="004347F9">
      <w:pPr>
        <w:spacing w:after="0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7F0" w:rsidRPr="001D65B9" w:rsidRDefault="00BF17F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lastRenderedPageBreak/>
        <w:t>Школа укомплектована педагогическими кадрами, имеющими профессиональное образование, соответствующее профилю преподаваемой дисциплины, опыт практической деятельности в сфере образования.</w:t>
      </w:r>
    </w:p>
    <w:p w:rsidR="00BF17F0" w:rsidRPr="001D65B9" w:rsidRDefault="00BF17F0" w:rsidP="004347F9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t>Кадровый состав в целом остается стабильным.</w:t>
      </w:r>
    </w:p>
    <w:p w:rsidR="00BF17F0" w:rsidRPr="001D65B9" w:rsidRDefault="00117383" w:rsidP="004347F9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5B9">
        <w:rPr>
          <w:rFonts w:ascii="Times New Roman" w:hAnsi="Times New Roman" w:cs="Times New Roman"/>
          <w:bCs/>
          <w:sz w:val="28"/>
          <w:szCs w:val="28"/>
        </w:rPr>
        <w:t>На декабрь 2024</w:t>
      </w:r>
      <w:r w:rsidR="00BF17F0" w:rsidRPr="001D65B9">
        <w:rPr>
          <w:rFonts w:ascii="Times New Roman" w:hAnsi="Times New Roman" w:cs="Times New Roman"/>
          <w:bCs/>
          <w:sz w:val="28"/>
          <w:szCs w:val="28"/>
        </w:rPr>
        <w:t xml:space="preserve"> г. численность педагогического к</w:t>
      </w:r>
      <w:r w:rsidR="001D65B9" w:rsidRPr="001D65B9">
        <w:rPr>
          <w:rFonts w:ascii="Times New Roman" w:hAnsi="Times New Roman" w:cs="Times New Roman"/>
          <w:bCs/>
          <w:sz w:val="28"/>
          <w:szCs w:val="28"/>
        </w:rPr>
        <w:t>оллектива составляет 51 человек</w:t>
      </w:r>
      <w:r w:rsidR="00BF17F0" w:rsidRPr="001D65B9">
        <w:rPr>
          <w:rFonts w:ascii="Times New Roman" w:hAnsi="Times New Roman" w:cs="Times New Roman"/>
          <w:bCs/>
          <w:sz w:val="28"/>
          <w:szCs w:val="28"/>
        </w:rPr>
        <w:t>.</w:t>
      </w:r>
    </w:p>
    <w:p w:rsidR="00BF17F0" w:rsidRPr="001D65B9" w:rsidRDefault="00BF17F0" w:rsidP="004347F9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5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D65B9">
        <w:rPr>
          <w:rFonts w:ascii="Times New Roman" w:hAnsi="Times New Roman" w:cs="Times New Roman"/>
          <w:bCs/>
          <w:sz w:val="28"/>
          <w:szCs w:val="28"/>
        </w:rPr>
        <w:t>Из них: 5 - руководящие работники (1 директор школы и 4 заместителя директора), 48</w:t>
      </w:r>
      <w:r w:rsidR="00F33C36" w:rsidRPr="001D65B9">
        <w:rPr>
          <w:rFonts w:ascii="Times New Roman" w:hAnsi="Times New Roman" w:cs="Times New Roman"/>
          <w:bCs/>
          <w:sz w:val="28"/>
          <w:szCs w:val="28"/>
        </w:rPr>
        <w:t xml:space="preserve"> – педагогических работников (44</w:t>
      </w:r>
      <w:r w:rsidRPr="001D65B9">
        <w:rPr>
          <w:rFonts w:ascii="Times New Roman" w:hAnsi="Times New Roman" w:cs="Times New Roman"/>
          <w:bCs/>
          <w:sz w:val="28"/>
          <w:szCs w:val="28"/>
        </w:rPr>
        <w:t xml:space="preserve"> - учителя, 4 - прочие педагогические работники: педагог - организатор, социальный педагог, педагог - психолог, дефектолог).</w:t>
      </w:r>
      <w:proofErr w:type="gramEnd"/>
    </w:p>
    <w:p w:rsidR="00BF17F0" w:rsidRPr="001D65B9" w:rsidRDefault="00BF17F0" w:rsidP="004347F9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5B9">
        <w:rPr>
          <w:rFonts w:ascii="Times New Roman" w:hAnsi="Times New Roman" w:cs="Times New Roman"/>
          <w:bCs/>
          <w:sz w:val="28"/>
          <w:szCs w:val="28"/>
        </w:rPr>
        <w:t xml:space="preserve">Средний возраст </w:t>
      </w:r>
      <w:r w:rsidR="00F33C36" w:rsidRPr="001D65B9">
        <w:rPr>
          <w:rFonts w:ascii="Times New Roman" w:hAnsi="Times New Roman" w:cs="Times New Roman"/>
          <w:bCs/>
          <w:sz w:val="28"/>
          <w:szCs w:val="28"/>
        </w:rPr>
        <w:t>педагогов -39</w:t>
      </w:r>
      <w:r w:rsidRPr="001D65B9">
        <w:rPr>
          <w:rFonts w:ascii="Times New Roman" w:hAnsi="Times New Roman" w:cs="Times New Roman"/>
          <w:bCs/>
          <w:sz w:val="28"/>
          <w:szCs w:val="28"/>
        </w:rPr>
        <w:t xml:space="preserve"> лет.</w:t>
      </w:r>
    </w:p>
    <w:p w:rsidR="00BF17F0" w:rsidRPr="001D65B9" w:rsidRDefault="00BF17F0" w:rsidP="004347F9">
      <w:pPr>
        <w:tabs>
          <w:tab w:val="left" w:pos="567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65B9">
        <w:rPr>
          <w:rFonts w:ascii="Times New Roman" w:hAnsi="Times New Roman" w:cs="Times New Roman"/>
          <w:bCs/>
          <w:iCs/>
          <w:sz w:val="28"/>
          <w:szCs w:val="28"/>
        </w:rPr>
        <w:tab/>
        <w:t>Образовательный ценз педагогических работников:</w:t>
      </w:r>
    </w:p>
    <w:p w:rsidR="00BF17F0" w:rsidRPr="001D65B9" w:rsidRDefault="00BF17F0" w:rsidP="004347F9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t>46 педагогов (88,5%) имеет высшее образование;</w:t>
      </w:r>
    </w:p>
    <w:p w:rsidR="00BF17F0" w:rsidRPr="001D65B9" w:rsidRDefault="003A6D7A" w:rsidP="004347F9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t>5</w:t>
      </w:r>
      <w:r w:rsidR="00BF17F0" w:rsidRPr="001D65B9">
        <w:rPr>
          <w:rFonts w:ascii="Times New Roman" w:hAnsi="Times New Roman" w:cs="Times New Roman"/>
          <w:sz w:val="28"/>
          <w:szCs w:val="28"/>
        </w:rPr>
        <w:t xml:space="preserve"> педагогов (11.5%) имеют среднее профессиональное образование.</w:t>
      </w:r>
    </w:p>
    <w:p w:rsidR="00BF17F0" w:rsidRPr="001D65B9" w:rsidRDefault="00BF17F0" w:rsidP="004347F9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t>Образовательный ценз педагогов соответствует лицензионным требованиям</w:t>
      </w:r>
      <w:r w:rsidRPr="001D65B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F17F0" w:rsidRPr="001D65B9" w:rsidRDefault="003F0DB8" w:rsidP="004347F9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33,3 </w:t>
      </w:r>
      <w:r w:rsidR="001D65B9" w:rsidRPr="001D65B9">
        <w:rPr>
          <w:rFonts w:ascii="Times New Roman" w:hAnsi="Times New Roman" w:cs="Times New Roman"/>
          <w:sz w:val="28"/>
          <w:szCs w:val="28"/>
        </w:rPr>
        <w:t>% педагогов  имеют квалификационные категории.</w:t>
      </w:r>
    </w:p>
    <w:p w:rsidR="00FE1121" w:rsidRPr="001D65B9" w:rsidRDefault="00FE1121" w:rsidP="00FE1121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t xml:space="preserve">С 1 сентября 2023 года вступил в силу новый Порядок проведения аттестации педагогических работников (приказ Министерства просвещения Российской Федерации от 24 марта 2023 г. № 196 «Об утверждении Порядка проведения аттестации педагогических работников организаций, осуществляющих образовательную </w:t>
      </w:r>
      <w:r w:rsidR="001D65B9" w:rsidRPr="001D65B9">
        <w:rPr>
          <w:rFonts w:ascii="Times New Roman" w:hAnsi="Times New Roman" w:cs="Times New Roman"/>
          <w:sz w:val="28"/>
          <w:szCs w:val="28"/>
        </w:rPr>
        <w:t>деятельность»)</w:t>
      </w:r>
      <w:r w:rsidRPr="001D65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65B9">
        <w:rPr>
          <w:rFonts w:ascii="Times New Roman" w:hAnsi="Times New Roman" w:cs="Times New Roman"/>
          <w:sz w:val="28"/>
          <w:szCs w:val="28"/>
        </w:rPr>
        <w:t>Одним из важных нововведений данного документа является возможность прохождения аттестации педагогами, имеющими государственные награды, почетные звания, ведомственные знаки отличия и иные награды, полученные за достижения в педагогической деятельности, или являющимися призерами конкурсов профессионального мастерства, на основе сведений, подтверждающих указанные достижения, без проведения всестороннего анализа результатов профессиональной деятельности.</w:t>
      </w:r>
      <w:proofErr w:type="gramEnd"/>
      <w:r w:rsidRPr="001D65B9">
        <w:rPr>
          <w:rFonts w:ascii="Times New Roman" w:hAnsi="Times New Roman" w:cs="Times New Roman"/>
          <w:sz w:val="28"/>
          <w:szCs w:val="28"/>
        </w:rPr>
        <w:t xml:space="preserve"> В октябре 2024 года было аттестовано по льготе 3 человека.</w:t>
      </w:r>
    </w:p>
    <w:p w:rsidR="00FE1121" w:rsidRPr="001D65B9" w:rsidRDefault="00FE1121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7F0" w:rsidRPr="001D65B9" w:rsidRDefault="00BF17F0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Аттестация педагогов (имеют категории)</w:t>
      </w:r>
    </w:p>
    <w:tbl>
      <w:tblPr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1843"/>
        <w:gridCol w:w="1985"/>
        <w:gridCol w:w="1985"/>
      </w:tblGrid>
      <w:tr w:rsidR="00F33C36" w:rsidRPr="001D65B9" w:rsidTr="000A5DF6">
        <w:trPr>
          <w:trHeight w:val="485"/>
        </w:trPr>
        <w:tc>
          <w:tcPr>
            <w:tcW w:w="2646" w:type="dxa"/>
            <w:shd w:val="clear" w:color="auto" w:fill="auto"/>
          </w:tcPr>
          <w:p w:rsidR="00BF17F0" w:rsidRPr="001D65B9" w:rsidRDefault="00BF17F0" w:rsidP="004347F9">
            <w:pPr>
              <w:spacing w:after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F17F0" w:rsidRPr="001D65B9" w:rsidRDefault="00117383" w:rsidP="004347F9">
            <w:pPr>
              <w:spacing w:after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  <w:r w:rsidR="00BF17F0"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BF17F0" w:rsidRPr="001D65B9" w:rsidRDefault="00117383" w:rsidP="004347F9">
            <w:pPr>
              <w:spacing w:after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  <w:r w:rsidR="00BF17F0"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5" w:type="dxa"/>
          </w:tcPr>
          <w:p w:rsidR="00BF17F0" w:rsidRPr="001D65B9" w:rsidRDefault="00117383" w:rsidP="004347F9">
            <w:pPr>
              <w:spacing w:after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 w:rsidR="00BF17F0"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F33C36" w:rsidRPr="001D65B9" w:rsidTr="009B0961">
        <w:trPr>
          <w:trHeight w:val="485"/>
        </w:trPr>
        <w:tc>
          <w:tcPr>
            <w:tcW w:w="2646" w:type="dxa"/>
            <w:shd w:val="clear" w:color="auto" w:fill="auto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843" w:type="dxa"/>
            <w:shd w:val="clear" w:color="auto" w:fill="auto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чел. - 4%</w:t>
            </w:r>
          </w:p>
        </w:tc>
        <w:tc>
          <w:tcPr>
            <w:tcW w:w="1985" w:type="dxa"/>
            <w:shd w:val="clear" w:color="auto" w:fill="auto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чел. - 4%</w:t>
            </w:r>
          </w:p>
        </w:tc>
        <w:tc>
          <w:tcPr>
            <w:tcW w:w="1985" w:type="dxa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чел. - 4%</w:t>
            </w:r>
          </w:p>
        </w:tc>
      </w:tr>
      <w:tr w:rsidR="00F33C36" w:rsidRPr="001D65B9" w:rsidTr="009B0961">
        <w:trPr>
          <w:trHeight w:val="485"/>
        </w:trPr>
        <w:tc>
          <w:tcPr>
            <w:tcW w:w="2646" w:type="dxa"/>
            <w:shd w:val="clear" w:color="auto" w:fill="auto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СЗД</w:t>
            </w:r>
          </w:p>
        </w:tc>
        <w:tc>
          <w:tcPr>
            <w:tcW w:w="1843" w:type="dxa"/>
            <w:shd w:val="clear" w:color="auto" w:fill="auto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 чел. – 60%</w:t>
            </w:r>
          </w:p>
        </w:tc>
        <w:tc>
          <w:tcPr>
            <w:tcW w:w="1985" w:type="dxa"/>
            <w:shd w:val="clear" w:color="auto" w:fill="auto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 чел. – 60%</w:t>
            </w:r>
          </w:p>
        </w:tc>
        <w:tc>
          <w:tcPr>
            <w:tcW w:w="1985" w:type="dxa"/>
          </w:tcPr>
          <w:p w:rsidR="00117383" w:rsidRPr="001D65B9" w:rsidRDefault="009F7BA4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32чел. – 62,7</w:t>
            </w:r>
            <w:r w:rsidR="00117383"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F33C36" w:rsidRPr="001D65B9" w:rsidTr="009B0961">
        <w:trPr>
          <w:trHeight w:val="485"/>
        </w:trPr>
        <w:tc>
          <w:tcPr>
            <w:tcW w:w="2646" w:type="dxa"/>
            <w:shd w:val="clear" w:color="auto" w:fill="auto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Первая </w:t>
            </w:r>
            <w:proofErr w:type="spellStart"/>
            <w:r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к.к</w:t>
            </w:r>
            <w:proofErr w:type="spellEnd"/>
            <w:r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чел. – 20%</w:t>
            </w:r>
          </w:p>
        </w:tc>
        <w:tc>
          <w:tcPr>
            <w:tcW w:w="1985" w:type="dxa"/>
            <w:shd w:val="clear" w:color="auto" w:fill="auto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чел. – 20%</w:t>
            </w:r>
          </w:p>
        </w:tc>
        <w:tc>
          <w:tcPr>
            <w:tcW w:w="1985" w:type="dxa"/>
          </w:tcPr>
          <w:p w:rsidR="00117383" w:rsidRPr="001D65B9" w:rsidRDefault="00FC6BCC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чел. – 17,6</w:t>
            </w:r>
            <w:r w:rsidR="00117383"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F33C36" w:rsidRPr="001D65B9" w:rsidTr="009B0961">
        <w:trPr>
          <w:trHeight w:val="485"/>
        </w:trPr>
        <w:tc>
          <w:tcPr>
            <w:tcW w:w="2646" w:type="dxa"/>
            <w:shd w:val="clear" w:color="auto" w:fill="auto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Высшая </w:t>
            </w:r>
            <w:proofErr w:type="spellStart"/>
            <w:r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к.к</w:t>
            </w:r>
            <w:proofErr w:type="spellEnd"/>
            <w:r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чел. – 16%</w:t>
            </w:r>
          </w:p>
        </w:tc>
        <w:tc>
          <w:tcPr>
            <w:tcW w:w="1985" w:type="dxa"/>
            <w:shd w:val="clear" w:color="auto" w:fill="auto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чел. – 16%</w:t>
            </w:r>
          </w:p>
        </w:tc>
        <w:tc>
          <w:tcPr>
            <w:tcW w:w="1985" w:type="dxa"/>
          </w:tcPr>
          <w:p w:rsidR="00117383" w:rsidRPr="001D65B9" w:rsidRDefault="009F7BA4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чел. – 15,7</w:t>
            </w:r>
            <w:r w:rsidR="00117383"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117383" w:rsidRPr="001D65B9" w:rsidTr="009B0961">
        <w:trPr>
          <w:trHeight w:val="485"/>
        </w:trPr>
        <w:tc>
          <w:tcPr>
            <w:tcW w:w="2646" w:type="dxa"/>
            <w:shd w:val="clear" w:color="auto" w:fill="auto"/>
          </w:tcPr>
          <w:p w:rsidR="00117383" w:rsidRPr="001D65B9" w:rsidRDefault="00117383" w:rsidP="0011738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1843" w:type="dxa"/>
            <w:shd w:val="clear" w:color="auto" w:fill="auto"/>
          </w:tcPr>
          <w:p w:rsidR="00117383" w:rsidRPr="001D65B9" w:rsidRDefault="00117383" w:rsidP="00117383">
            <w:pPr>
              <w:spacing w:after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85" w:type="dxa"/>
            <w:shd w:val="clear" w:color="auto" w:fill="auto"/>
          </w:tcPr>
          <w:p w:rsidR="00117383" w:rsidRPr="001D65B9" w:rsidRDefault="009B0961" w:rsidP="00117383">
            <w:pPr>
              <w:spacing w:after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85" w:type="dxa"/>
          </w:tcPr>
          <w:p w:rsidR="00117383" w:rsidRPr="001D65B9" w:rsidRDefault="00117383" w:rsidP="00117383">
            <w:pPr>
              <w:spacing w:after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</w:tr>
    </w:tbl>
    <w:p w:rsidR="00BF17F0" w:rsidRPr="001D65B9" w:rsidRDefault="00BF17F0" w:rsidP="004347F9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7F0" w:rsidRPr="001D65B9" w:rsidRDefault="00BF17F0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Значение показателя муниципального задания школы по доле </w:t>
      </w:r>
      <w:proofErr w:type="spellStart"/>
      <w:r w:rsidRPr="001D65B9">
        <w:rPr>
          <w:rFonts w:ascii="Times New Roman" w:eastAsia="Calibri" w:hAnsi="Times New Roman" w:cs="Times New Roman"/>
          <w:sz w:val="28"/>
          <w:szCs w:val="28"/>
        </w:rPr>
        <w:t>категорийных</w:t>
      </w:r>
      <w:proofErr w:type="spellEnd"/>
      <w:r w:rsidRPr="001D6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C36" w:rsidRPr="001D65B9">
        <w:rPr>
          <w:rFonts w:ascii="Times New Roman" w:eastAsia="Calibri" w:hAnsi="Times New Roman" w:cs="Times New Roman"/>
          <w:sz w:val="28"/>
          <w:szCs w:val="28"/>
        </w:rPr>
        <w:t>педагогических работников в 2024</w:t>
      </w:r>
      <w:r w:rsidRPr="001D65B9">
        <w:rPr>
          <w:rFonts w:ascii="Times New Roman" w:eastAsia="Calibri" w:hAnsi="Times New Roman" w:cs="Times New Roman"/>
          <w:sz w:val="28"/>
          <w:szCs w:val="28"/>
        </w:rPr>
        <w:t xml:space="preserve"> составляет 38%, фактическое выполнение данного показателя </w:t>
      </w:r>
      <w:r w:rsidR="003A6D7A" w:rsidRPr="001D65B9">
        <w:rPr>
          <w:rFonts w:ascii="Times New Roman" w:eastAsia="Calibri" w:hAnsi="Times New Roman" w:cs="Times New Roman"/>
          <w:sz w:val="28"/>
          <w:szCs w:val="28"/>
        </w:rPr>
        <w:t>–</w:t>
      </w:r>
      <w:r w:rsidR="009F7BA4">
        <w:rPr>
          <w:rFonts w:ascii="Times New Roman" w:eastAsia="Calibri" w:hAnsi="Times New Roman" w:cs="Times New Roman"/>
          <w:sz w:val="28"/>
          <w:szCs w:val="28"/>
        </w:rPr>
        <w:t xml:space="preserve"> 33,3</w:t>
      </w:r>
      <w:r w:rsidRPr="001D65B9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BF17F0" w:rsidRPr="001D65B9" w:rsidRDefault="00BF17F0" w:rsidP="004347F9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t xml:space="preserve">Повышение квалификации осуществляется согласно закону,  перспективному плану повышения квалификации. Количество учителей, прошедших курсовую переподготовку за </w:t>
      </w:r>
      <w:proofErr w:type="gramStart"/>
      <w:r w:rsidRPr="001D65B9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1D65B9">
        <w:rPr>
          <w:rFonts w:ascii="Times New Roman" w:hAnsi="Times New Roman" w:cs="Times New Roman"/>
          <w:sz w:val="28"/>
          <w:szCs w:val="28"/>
        </w:rPr>
        <w:t xml:space="preserve">  3 года, составляет 100%.  </w:t>
      </w:r>
    </w:p>
    <w:p w:rsidR="00BF17F0" w:rsidRPr="001D65B9" w:rsidRDefault="00BF17F0" w:rsidP="004347F9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t xml:space="preserve">За последние два учебных года наблюдается рост активности педагогов в повышении квалификации через дистанционные формы обучения. </w:t>
      </w:r>
    </w:p>
    <w:p w:rsidR="00BF17F0" w:rsidRPr="00373C1E" w:rsidRDefault="00BF17F0" w:rsidP="004347F9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t>О профессионализме педагогических кадров свидетельствуют следующие результаты:</w:t>
      </w:r>
    </w:p>
    <w:p w:rsidR="00BE4303" w:rsidRDefault="00BE4303" w:rsidP="004347F9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Почетный работник общего образования РФ – 8 педагогов;</w:t>
      </w:r>
    </w:p>
    <w:p w:rsidR="00BE4303" w:rsidRDefault="00BE4303" w:rsidP="004347F9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награждены Почетной грамотой Министерства образования и науки РФ - 2 педагога;</w:t>
      </w:r>
    </w:p>
    <w:p w:rsidR="00BE4303" w:rsidRDefault="00BE4303" w:rsidP="004347F9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награждены Почетной грамотой Министерства образования и науки Пермского края – 6 педагогов;</w:t>
      </w:r>
    </w:p>
    <w:p w:rsidR="00BE4303" w:rsidRPr="00992233" w:rsidRDefault="00BE4303" w:rsidP="00992233">
      <w:pPr>
        <w:tabs>
          <w:tab w:val="left" w:pos="993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имеют нагрудный знак «Учительская слава» - 7 педагогов.</w:t>
      </w:r>
    </w:p>
    <w:p w:rsidR="00BF17F0" w:rsidRDefault="00BF17F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t>Педагоги школы ежегодно результативно участвуют в конкурсах профессиона</w:t>
      </w:r>
      <w:r w:rsidR="00BE4303">
        <w:rPr>
          <w:rFonts w:ascii="Times New Roman" w:hAnsi="Times New Roman" w:cs="Times New Roman"/>
          <w:sz w:val="28"/>
          <w:szCs w:val="28"/>
        </w:rPr>
        <w:t>льного мастерства: «Учитель года» (в 2024 году - 1 участник; 1 призер); «ПРОФИ-край» (5 участников заочного этапа, 3- очного); муниципальном конкурсе методических разработок «Мой лучший урок» (7 участников).</w:t>
      </w:r>
    </w:p>
    <w:p w:rsidR="00BE4303" w:rsidRPr="001D65B9" w:rsidRDefault="00BE4303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Три педагога возглавляют городские методические объединения  (физика, технология, география), что свидетельствует о высоком профессионализме </w:t>
      </w:r>
      <w:r w:rsidR="009C6757">
        <w:rPr>
          <w:rFonts w:ascii="Times New Roman" w:hAnsi="Times New Roman" w:cs="Times New Roman"/>
          <w:sz w:val="28"/>
          <w:szCs w:val="28"/>
        </w:rPr>
        <w:t>учителей.</w:t>
      </w:r>
    </w:p>
    <w:p w:rsidR="00BF17F0" w:rsidRPr="001D65B9" w:rsidRDefault="00BF17F0" w:rsidP="004347F9">
      <w:pPr>
        <w:widowControl w:val="0"/>
        <w:tabs>
          <w:tab w:val="left" w:pos="1306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t xml:space="preserve"> Сертификатами за активную методическую работу на муниципальном уровн</w:t>
      </w:r>
      <w:r w:rsidR="00F33C36" w:rsidRPr="001D65B9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F33C36" w:rsidRPr="001D65B9">
        <w:rPr>
          <w:rFonts w:ascii="Times New Roman" w:hAnsi="Times New Roman" w:cs="Times New Roman"/>
          <w:sz w:val="28"/>
          <w:szCs w:val="28"/>
        </w:rPr>
        <w:t>отмечены</w:t>
      </w:r>
      <w:proofErr w:type="gramEnd"/>
      <w:r w:rsidR="00F33C36" w:rsidRPr="001D65B9">
        <w:rPr>
          <w:rFonts w:ascii="Times New Roman" w:hAnsi="Times New Roman" w:cs="Times New Roman"/>
          <w:sz w:val="28"/>
          <w:szCs w:val="28"/>
        </w:rPr>
        <w:t xml:space="preserve"> 9</w:t>
      </w:r>
      <w:r w:rsidRPr="001D65B9">
        <w:rPr>
          <w:rFonts w:ascii="Times New Roman" w:hAnsi="Times New Roman" w:cs="Times New Roman"/>
          <w:sz w:val="28"/>
          <w:szCs w:val="28"/>
        </w:rPr>
        <w:t xml:space="preserve"> педагогов. </w:t>
      </w:r>
      <w:r w:rsidR="009C6757">
        <w:rPr>
          <w:rFonts w:ascii="Times New Roman" w:hAnsi="Times New Roman" w:cs="Times New Roman"/>
          <w:sz w:val="28"/>
          <w:szCs w:val="28"/>
        </w:rPr>
        <w:t>И это направление имеет положительную динамику.</w:t>
      </w:r>
    </w:p>
    <w:p w:rsidR="00BF17F0" w:rsidRPr="001D65B9" w:rsidRDefault="00BF17F0" w:rsidP="004347F9">
      <w:pPr>
        <w:widowControl w:val="0"/>
        <w:tabs>
          <w:tab w:val="left" w:pos="1306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Анализируя кадровый потенциал образовательного учреждения,  делаем   следующие выводы: </w:t>
      </w:r>
    </w:p>
    <w:p w:rsidR="00BF17F0" w:rsidRPr="001D65B9" w:rsidRDefault="00BF17F0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обеспеченность кадрами 100%, вакансии отсутствуют в течение нескольких лет;</w:t>
      </w:r>
    </w:p>
    <w:p w:rsidR="00BF17F0" w:rsidRPr="001D65B9" w:rsidRDefault="00BF17F0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большинство педагогов находит</w:t>
      </w:r>
      <w:r w:rsidR="00F33C36" w:rsidRPr="001D6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 продуктивном возрасте от 38</w:t>
      </w:r>
      <w:r w:rsidRPr="001D6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-55 лет;</w:t>
      </w:r>
    </w:p>
    <w:p w:rsidR="00BF17F0" w:rsidRPr="001D65B9" w:rsidRDefault="00BF17F0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коллектив отличается стабильностью (отсутствие «текучки» кадров) и        профессионализмом. </w:t>
      </w:r>
    </w:p>
    <w:p w:rsidR="00BF17F0" w:rsidRPr="001D65B9" w:rsidRDefault="00BF17F0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педагогов работают 11 выпускников школы. </w:t>
      </w:r>
    </w:p>
    <w:p w:rsidR="00BF17F0" w:rsidRPr="001D65B9" w:rsidRDefault="00BF17F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законодательства;</w:t>
      </w:r>
    </w:p>
    <w:p w:rsidR="00BF17F0" w:rsidRPr="001D65B9" w:rsidRDefault="00BF17F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t>- осуществляется подготовка новых кадров из числа выпускников;</w:t>
      </w:r>
    </w:p>
    <w:p w:rsidR="00BF17F0" w:rsidRPr="001D65B9" w:rsidRDefault="009C6757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активно сотрудничаем </w:t>
      </w:r>
      <w:r w:rsidR="00BF17F0" w:rsidRPr="001D65B9">
        <w:rPr>
          <w:rFonts w:ascii="Times New Roman" w:hAnsi="Times New Roman" w:cs="Times New Roman"/>
          <w:sz w:val="28"/>
          <w:szCs w:val="28"/>
        </w:rPr>
        <w:t xml:space="preserve"> с администрацией ГБПОУ «Соликамский социально-педагогический колледж им. </w:t>
      </w:r>
      <w:proofErr w:type="spellStart"/>
      <w:r w:rsidR="00BF17F0" w:rsidRPr="001D65B9">
        <w:rPr>
          <w:rFonts w:ascii="Times New Roman" w:hAnsi="Times New Roman" w:cs="Times New Roman"/>
          <w:sz w:val="28"/>
          <w:szCs w:val="28"/>
        </w:rPr>
        <w:t>А.П.Раменского</w:t>
      </w:r>
      <w:proofErr w:type="spellEnd"/>
      <w:r w:rsidR="00BF17F0" w:rsidRPr="001D65B9">
        <w:rPr>
          <w:rFonts w:ascii="Times New Roman" w:hAnsi="Times New Roman" w:cs="Times New Roman"/>
          <w:sz w:val="28"/>
          <w:szCs w:val="28"/>
        </w:rPr>
        <w:t>» по привлечению студентов на практику и в дальнейшем на работу.</w:t>
      </w:r>
    </w:p>
    <w:p w:rsidR="00BF17F0" w:rsidRPr="001D65B9" w:rsidRDefault="00BF17F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lastRenderedPageBreak/>
        <w:t>Основные принц</w:t>
      </w:r>
      <w:r w:rsidR="009C6757">
        <w:rPr>
          <w:rFonts w:ascii="Times New Roman" w:hAnsi="Times New Roman" w:cs="Times New Roman"/>
          <w:sz w:val="28"/>
          <w:szCs w:val="28"/>
        </w:rPr>
        <w:t>ипы кадровой политики</w:t>
      </w:r>
      <w:r w:rsidRPr="001D65B9">
        <w:rPr>
          <w:rFonts w:ascii="Times New Roman" w:hAnsi="Times New Roman" w:cs="Times New Roman"/>
          <w:sz w:val="28"/>
          <w:szCs w:val="28"/>
        </w:rPr>
        <w:t>:</w:t>
      </w:r>
    </w:p>
    <w:p w:rsidR="00BF17F0" w:rsidRPr="001D65B9" w:rsidRDefault="009C6757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7F0" w:rsidRPr="001D65B9">
        <w:rPr>
          <w:rFonts w:ascii="Times New Roman" w:hAnsi="Times New Roman" w:cs="Times New Roman"/>
          <w:sz w:val="28"/>
          <w:szCs w:val="28"/>
        </w:rPr>
        <w:t xml:space="preserve"> сохранение, укрепление и развитие кадрового потенциала;</w:t>
      </w:r>
    </w:p>
    <w:p w:rsidR="00BF17F0" w:rsidRPr="001D65B9" w:rsidRDefault="00BF17F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5B9">
        <w:rPr>
          <w:rFonts w:ascii="Times New Roman" w:hAnsi="Times New Roman" w:cs="Times New Roman"/>
          <w:sz w:val="28"/>
          <w:szCs w:val="28"/>
        </w:rPr>
        <w:t>- создание квалифицированного коллектива, способного работать в современных условиях;</w:t>
      </w:r>
    </w:p>
    <w:p w:rsidR="00BF17F0" w:rsidRPr="001D65B9" w:rsidRDefault="009C6757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</w:t>
      </w:r>
      <w:r w:rsidR="00BF17F0" w:rsidRPr="001D65B9">
        <w:rPr>
          <w:rFonts w:ascii="Times New Roman" w:hAnsi="Times New Roman" w:cs="Times New Roman"/>
          <w:sz w:val="28"/>
          <w:szCs w:val="28"/>
        </w:rPr>
        <w:t xml:space="preserve"> уровня квалификации персонала.</w:t>
      </w:r>
    </w:p>
    <w:p w:rsidR="00BF17F0" w:rsidRPr="001D65B9" w:rsidRDefault="009C6757" w:rsidP="004347F9">
      <w:pPr>
        <w:tabs>
          <w:tab w:val="left" w:pos="426"/>
          <w:tab w:val="left" w:pos="851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Задачей школы остается  формирование </w:t>
      </w:r>
      <w:r w:rsidR="00BF17F0" w:rsidRPr="001D65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коллектив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единомышленников, </w:t>
      </w:r>
      <w:r w:rsidR="00BF17F0" w:rsidRPr="001D65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имеющих стремление к личному профессиональному самосовершенствованию.</w:t>
      </w:r>
    </w:p>
    <w:p w:rsidR="009C6757" w:rsidRDefault="009C6757" w:rsidP="00992233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7F0" w:rsidRPr="000A5DF6" w:rsidRDefault="00BF17F0" w:rsidP="004347F9">
      <w:pPr>
        <w:spacing w:after="0"/>
        <w:ind w:firstLine="6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  Функционирование внутренней системы оценки качества образования</w:t>
      </w:r>
    </w:p>
    <w:p w:rsidR="00BF17F0" w:rsidRPr="000A5DF6" w:rsidRDefault="00BF17F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F6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регламентирована Положением « О внутренней системе оценки качества образования МАОУ «ООШ №4».</w:t>
      </w:r>
    </w:p>
    <w:p w:rsidR="00BF17F0" w:rsidRPr="000A5DF6" w:rsidRDefault="00BF17F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F6">
        <w:rPr>
          <w:rFonts w:ascii="Times New Roman" w:hAnsi="Times New Roman" w:cs="Times New Roman"/>
          <w:sz w:val="28"/>
          <w:szCs w:val="28"/>
        </w:rPr>
        <w:t>ВСОКО функционирует в соответствие с принципами:</w:t>
      </w:r>
    </w:p>
    <w:p w:rsidR="00BF17F0" w:rsidRPr="000A5DF6" w:rsidRDefault="00BF17F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F6">
        <w:rPr>
          <w:rFonts w:ascii="Times New Roman" w:hAnsi="Times New Roman" w:cs="Times New Roman"/>
          <w:sz w:val="28"/>
          <w:szCs w:val="28"/>
        </w:rPr>
        <w:t xml:space="preserve">   </w:t>
      </w:r>
      <w:r w:rsidR="00321C34">
        <w:rPr>
          <w:rFonts w:ascii="Times New Roman" w:hAnsi="Times New Roman" w:cs="Times New Roman"/>
          <w:sz w:val="28"/>
          <w:szCs w:val="28"/>
        </w:rPr>
        <w:t xml:space="preserve">- </w:t>
      </w:r>
      <w:r w:rsidRPr="000A5DF6">
        <w:rPr>
          <w:rFonts w:ascii="Times New Roman" w:hAnsi="Times New Roman" w:cs="Times New Roman"/>
          <w:sz w:val="28"/>
          <w:szCs w:val="28"/>
        </w:rPr>
        <w:t>опора на нормативные документы;</w:t>
      </w:r>
    </w:p>
    <w:p w:rsidR="00BF17F0" w:rsidRPr="000A5DF6" w:rsidRDefault="00BF17F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F6">
        <w:rPr>
          <w:rFonts w:ascii="Times New Roman" w:hAnsi="Times New Roman" w:cs="Times New Roman"/>
          <w:sz w:val="28"/>
          <w:szCs w:val="28"/>
        </w:rPr>
        <w:t xml:space="preserve">   </w:t>
      </w:r>
      <w:r w:rsidR="00321C34">
        <w:rPr>
          <w:rFonts w:ascii="Times New Roman" w:hAnsi="Times New Roman" w:cs="Times New Roman"/>
          <w:sz w:val="28"/>
          <w:szCs w:val="28"/>
        </w:rPr>
        <w:t xml:space="preserve">- </w:t>
      </w:r>
      <w:r w:rsidRPr="000A5DF6">
        <w:rPr>
          <w:rFonts w:ascii="Times New Roman" w:hAnsi="Times New Roman" w:cs="Times New Roman"/>
          <w:sz w:val="28"/>
          <w:szCs w:val="28"/>
        </w:rPr>
        <w:t>объективность, независимость оценки;</w:t>
      </w:r>
    </w:p>
    <w:p w:rsidR="00BF17F0" w:rsidRPr="000A5DF6" w:rsidRDefault="00BF17F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F6">
        <w:rPr>
          <w:rFonts w:ascii="Times New Roman" w:hAnsi="Times New Roman" w:cs="Times New Roman"/>
          <w:sz w:val="28"/>
          <w:szCs w:val="28"/>
        </w:rPr>
        <w:t xml:space="preserve">   </w:t>
      </w:r>
      <w:r w:rsidR="00321C34">
        <w:rPr>
          <w:rFonts w:ascii="Times New Roman" w:hAnsi="Times New Roman" w:cs="Times New Roman"/>
          <w:sz w:val="28"/>
          <w:szCs w:val="28"/>
        </w:rPr>
        <w:t xml:space="preserve">- </w:t>
      </w:r>
      <w:r w:rsidRPr="000A5DF6">
        <w:rPr>
          <w:rFonts w:ascii="Times New Roman" w:hAnsi="Times New Roman" w:cs="Times New Roman"/>
          <w:sz w:val="28"/>
          <w:szCs w:val="28"/>
        </w:rPr>
        <w:t>ориентация на повышение эффективности деятельности;</w:t>
      </w:r>
    </w:p>
    <w:p w:rsidR="00BF17F0" w:rsidRPr="000A5DF6" w:rsidRDefault="00BF17F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F6">
        <w:rPr>
          <w:rFonts w:ascii="Times New Roman" w:hAnsi="Times New Roman" w:cs="Times New Roman"/>
          <w:sz w:val="28"/>
          <w:szCs w:val="28"/>
        </w:rPr>
        <w:t xml:space="preserve">  </w:t>
      </w:r>
      <w:r w:rsidR="00321C34">
        <w:rPr>
          <w:rFonts w:ascii="Times New Roman" w:hAnsi="Times New Roman" w:cs="Times New Roman"/>
          <w:sz w:val="28"/>
          <w:szCs w:val="28"/>
        </w:rPr>
        <w:t xml:space="preserve">- </w:t>
      </w:r>
      <w:r w:rsidRPr="000A5DF6">
        <w:rPr>
          <w:rFonts w:ascii="Times New Roman" w:hAnsi="Times New Roman" w:cs="Times New Roman"/>
          <w:sz w:val="28"/>
          <w:szCs w:val="28"/>
        </w:rPr>
        <w:t xml:space="preserve"> сочетание экспертной оценки и самооценки</w:t>
      </w:r>
      <w:r w:rsidR="00212CE7" w:rsidRPr="000A5DF6">
        <w:rPr>
          <w:rFonts w:ascii="Times New Roman" w:hAnsi="Times New Roman" w:cs="Times New Roman"/>
          <w:sz w:val="28"/>
          <w:szCs w:val="28"/>
        </w:rPr>
        <w:t xml:space="preserve">   и </w:t>
      </w:r>
      <w:proofErr w:type="gramStart"/>
      <w:r w:rsidR="00212CE7" w:rsidRPr="000A5DF6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212CE7" w:rsidRPr="000A5DF6">
        <w:rPr>
          <w:rFonts w:ascii="Times New Roman" w:hAnsi="Times New Roman" w:cs="Times New Roman"/>
          <w:sz w:val="28"/>
          <w:szCs w:val="28"/>
        </w:rPr>
        <w:t xml:space="preserve"> на оценку качества результатов образования обучающихся; оценку качества требованиям ФГОС; оценку условий реализации  </w:t>
      </w:r>
      <w:r w:rsidR="00212CE7">
        <w:rPr>
          <w:rFonts w:ascii="Times New Roman" w:hAnsi="Times New Roman" w:cs="Times New Roman"/>
          <w:sz w:val="28"/>
          <w:szCs w:val="28"/>
        </w:rPr>
        <w:t>ФООП.</w:t>
      </w:r>
    </w:p>
    <w:p w:rsidR="00BF17F0" w:rsidRPr="000A5DF6" w:rsidRDefault="00BF17F0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F6">
        <w:rPr>
          <w:rFonts w:ascii="Times New Roman" w:hAnsi="Times New Roman" w:cs="Times New Roman"/>
          <w:sz w:val="28"/>
          <w:szCs w:val="28"/>
        </w:rPr>
        <w:t xml:space="preserve">Все процедуры ВСОКО проводим комплексно, выявляя после этого  проблемы. Обеспечено определение факторов, влияющих на качество образования. Адекватно выявленным проблемам определяем задачи, эффективность которых можно отследить. </w:t>
      </w:r>
    </w:p>
    <w:p w:rsidR="001B49DD" w:rsidRPr="000A5DF6" w:rsidRDefault="00BF17F0" w:rsidP="004347F9">
      <w:pPr>
        <w:tabs>
          <w:tab w:val="left" w:pos="885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DF6">
        <w:rPr>
          <w:rFonts w:ascii="Times New Roman" w:hAnsi="Times New Roman" w:cs="Times New Roman"/>
          <w:sz w:val="28"/>
          <w:szCs w:val="28"/>
        </w:rPr>
        <w:t>Необходимо совершенствовать механизмы единой системы сбора, обработки и хранения информации о состоянии образовательной деятельности школы.</w:t>
      </w:r>
    </w:p>
    <w:p w:rsidR="00932708" w:rsidRPr="00932708" w:rsidRDefault="00932708" w:rsidP="004347F9">
      <w:pPr>
        <w:spacing w:after="0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9DD" w:rsidRPr="00932708" w:rsidRDefault="009C6757" w:rsidP="004347F9">
      <w:pPr>
        <w:spacing w:after="0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3A6D7A" w:rsidRPr="00932708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I</w:t>
      </w:r>
      <w:r w:rsidR="00BF17F0" w:rsidRPr="0093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 Качество</w:t>
      </w:r>
      <w:r w:rsidR="001B49DD" w:rsidRPr="0093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учебно-методического и библиотечно-информационного обеспечения</w:t>
      </w:r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Школьная библиотека укомплектована печатными образовательными ресурсами и ЭОР по всем учебным предметам учебного плана 100% и имеет фонд дополнительной литературы, который включает: </w:t>
      </w:r>
      <w:proofErr w:type="gramStart"/>
      <w:r w:rsidRPr="0093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художественную</w:t>
      </w:r>
      <w:proofErr w:type="gramEnd"/>
      <w:r w:rsidRPr="0093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научно – популярную, справочно-библиографические и периодические издания.</w:t>
      </w:r>
    </w:p>
    <w:p w:rsidR="001B49DD" w:rsidRPr="00932708" w:rsidRDefault="001B49DD" w:rsidP="004347F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>Общая характеристика:</w:t>
      </w:r>
    </w:p>
    <w:p w:rsidR="001B49DD" w:rsidRPr="00932708" w:rsidRDefault="005E701F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B49DD" w:rsidRPr="00932708">
        <w:rPr>
          <w:rFonts w:ascii="Times New Roman" w:eastAsia="Calibri" w:hAnsi="Times New Roman" w:cs="Times New Roman"/>
          <w:sz w:val="28"/>
          <w:szCs w:val="28"/>
        </w:rPr>
        <w:t>о</w:t>
      </w:r>
      <w:r w:rsidR="009B0961" w:rsidRPr="00932708">
        <w:rPr>
          <w:rFonts w:ascii="Times New Roman" w:eastAsia="Calibri" w:hAnsi="Times New Roman" w:cs="Times New Roman"/>
          <w:sz w:val="28"/>
          <w:szCs w:val="28"/>
        </w:rPr>
        <w:t>бъем библиотечного фонда – 31768</w:t>
      </w:r>
      <w:r w:rsidR="001B49DD" w:rsidRPr="00932708">
        <w:rPr>
          <w:rFonts w:ascii="Times New Roman" w:eastAsia="Calibri" w:hAnsi="Times New Roman" w:cs="Times New Roman"/>
          <w:sz w:val="28"/>
          <w:szCs w:val="28"/>
        </w:rPr>
        <w:t xml:space="preserve"> единиц;</w:t>
      </w:r>
    </w:p>
    <w:p w:rsidR="001B49DD" w:rsidRPr="00932708" w:rsidRDefault="005E701F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1B49DD" w:rsidRPr="00932708">
        <w:rPr>
          <w:rFonts w:ascii="Times New Roman" w:eastAsia="Calibri" w:hAnsi="Times New Roman" w:cs="Times New Roman"/>
          <w:sz w:val="28"/>
          <w:szCs w:val="28"/>
        </w:rPr>
        <w:t>книгообеспеченность</w:t>
      </w:r>
      <w:proofErr w:type="spellEnd"/>
      <w:r w:rsidR="001B49DD" w:rsidRPr="00932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961" w:rsidRPr="00932708">
        <w:rPr>
          <w:rFonts w:ascii="Times New Roman" w:eastAsia="Calibri" w:hAnsi="Times New Roman" w:cs="Times New Roman"/>
          <w:sz w:val="28"/>
          <w:szCs w:val="28"/>
        </w:rPr>
        <w:t>– 10</w:t>
      </w:r>
      <w:r w:rsidR="001B49DD" w:rsidRPr="00932708">
        <w:rPr>
          <w:rFonts w:ascii="Times New Roman" w:eastAsia="Calibri" w:hAnsi="Times New Roman" w:cs="Times New Roman"/>
          <w:sz w:val="28"/>
          <w:szCs w:val="28"/>
        </w:rPr>
        <w:t xml:space="preserve"> экз. книг на одного читателя;</w:t>
      </w:r>
    </w:p>
    <w:p w:rsidR="001B49DD" w:rsidRPr="00932708" w:rsidRDefault="005E701F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0961" w:rsidRPr="00932708">
        <w:rPr>
          <w:rFonts w:ascii="Times New Roman" w:eastAsia="Calibri" w:hAnsi="Times New Roman" w:cs="Times New Roman"/>
          <w:sz w:val="28"/>
          <w:szCs w:val="28"/>
        </w:rPr>
        <w:t>обращаемость –  27322</w:t>
      </w:r>
      <w:r w:rsidR="001B49DD" w:rsidRPr="00932708">
        <w:rPr>
          <w:rFonts w:ascii="Times New Roman" w:eastAsia="Calibri" w:hAnsi="Times New Roman" w:cs="Times New Roman"/>
          <w:sz w:val="28"/>
          <w:szCs w:val="28"/>
        </w:rPr>
        <w:t xml:space="preserve"> единиц в год;</w:t>
      </w:r>
    </w:p>
    <w:p w:rsidR="001B49DD" w:rsidRPr="00932708" w:rsidRDefault="005E701F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72977">
        <w:rPr>
          <w:rFonts w:ascii="Times New Roman" w:eastAsia="Calibri" w:hAnsi="Times New Roman" w:cs="Times New Roman"/>
          <w:sz w:val="28"/>
          <w:szCs w:val="28"/>
        </w:rPr>
        <w:t>объем учебного фонда – 941</w:t>
      </w:r>
      <w:r w:rsidR="009B0961" w:rsidRPr="00932708">
        <w:rPr>
          <w:rFonts w:ascii="Times New Roman" w:eastAsia="Calibri" w:hAnsi="Times New Roman" w:cs="Times New Roman"/>
          <w:sz w:val="28"/>
          <w:szCs w:val="28"/>
        </w:rPr>
        <w:t>6</w:t>
      </w:r>
      <w:r w:rsidR="001B49DD" w:rsidRPr="00932708">
        <w:rPr>
          <w:rFonts w:ascii="Times New Roman" w:eastAsia="Calibri" w:hAnsi="Times New Roman" w:cs="Times New Roman"/>
          <w:sz w:val="28"/>
          <w:szCs w:val="28"/>
        </w:rPr>
        <w:t xml:space="preserve"> единиц.</w:t>
      </w:r>
    </w:p>
    <w:p w:rsidR="001B49DD" w:rsidRPr="00932708" w:rsidRDefault="005E701F" w:rsidP="004347F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9DD" w:rsidRPr="00932708">
        <w:rPr>
          <w:rFonts w:ascii="Times New Roman" w:eastAsia="Calibri" w:hAnsi="Times New Roman" w:cs="Times New Roman"/>
          <w:sz w:val="28"/>
          <w:szCs w:val="28"/>
        </w:rPr>
        <w:t>Фонд библиотеки формируется за счет краевого бюджета.</w:t>
      </w:r>
    </w:p>
    <w:p w:rsidR="001B49DD" w:rsidRPr="00932708" w:rsidRDefault="005E701F" w:rsidP="004347F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9DD" w:rsidRPr="00932708">
        <w:rPr>
          <w:rFonts w:ascii="Times New Roman" w:eastAsia="Calibri" w:hAnsi="Times New Roman" w:cs="Times New Roman"/>
          <w:sz w:val="28"/>
          <w:szCs w:val="28"/>
        </w:rPr>
        <w:t>Состав фонда и его использование</w:t>
      </w:r>
      <w:r w:rsidRPr="0093270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53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3902"/>
        <w:gridCol w:w="2933"/>
        <w:gridCol w:w="2873"/>
      </w:tblGrid>
      <w:tr w:rsidR="005E701F" w:rsidRPr="00932708" w:rsidTr="00212CE7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Вид литературы</w:t>
            </w:r>
          </w:p>
        </w:tc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 единиц в фонде</w:t>
            </w:r>
          </w:p>
        </w:tc>
        <w:tc>
          <w:tcPr>
            <w:tcW w:w="2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Сколько экземпляров</w:t>
            </w:r>
          </w:p>
          <w:p w:rsidR="005E701F" w:rsidRPr="00932708" w:rsidRDefault="005E701F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выдавалось за год</w:t>
            </w:r>
          </w:p>
        </w:tc>
      </w:tr>
      <w:tr w:rsidR="005E701F" w:rsidRPr="00932708" w:rsidTr="00212CE7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9B0961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9416</w:t>
            </w:r>
          </w:p>
        </w:tc>
        <w:tc>
          <w:tcPr>
            <w:tcW w:w="2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9B0961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9302</w:t>
            </w:r>
          </w:p>
        </w:tc>
      </w:tr>
      <w:tr w:rsidR="005E701F" w:rsidRPr="00932708" w:rsidTr="00212CE7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9B0961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2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9B0961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1685</w:t>
            </w:r>
          </w:p>
        </w:tc>
      </w:tr>
      <w:tr w:rsidR="005E701F" w:rsidRPr="00932708" w:rsidTr="00212CE7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9B0961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19203</w:t>
            </w:r>
          </w:p>
        </w:tc>
        <w:tc>
          <w:tcPr>
            <w:tcW w:w="2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9B0961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12622</w:t>
            </w:r>
          </w:p>
        </w:tc>
      </w:tr>
      <w:tr w:rsidR="005E701F" w:rsidRPr="00932708" w:rsidTr="00212CE7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9B0961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2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440</w:t>
            </w:r>
          </w:p>
        </w:tc>
      </w:tr>
      <w:tr w:rsidR="005E701F" w:rsidRPr="00932708" w:rsidTr="00212CE7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9B0961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9B0961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5E701F" w:rsidRPr="00932708" w:rsidTr="00212CE7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9B0961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9B0961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235</w:t>
            </w:r>
          </w:p>
        </w:tc>
      </w:tr>
      <w:tr w:rsidR="005E701F" w:rsidRPr="00932708" w:rsidTr="00212CE7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</w:tr>
      <w:tr w:rsidR="005E701F" w:rsidRPr="00932708" w:rsidTr="00212CE7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5E701F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01F" w:rsidRPr="00932708" w:rsidRDefault="009B0961" w:rsidP="004347F9">
            <w:pPr>
              <w:spacing w:after="0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708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</w:tbl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>Главные задачи школьной библиотеки:</w:t>
      </w:r>
    </w:p>
    <w:p w:rsidR="001B49DD" w:rsidRPr="00932708" w:rsidRDefault="001B49DD" w:rsidP="004347F9">
      <w:pPr>
        <w:numPr>
          <w:ilvl w:val="0"/>
          <w:numId w:val="3"/>
        </w:num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08">
        <w:rPr>
          <w:rFonts w:ascii="Times New Roman" w:hAnsi="Times New Roman" w:cs="Times New Roman"/>
          <w:sz w:val="28"/>
          <w:szCs w:val="28"/>
        </w:rPr>
        <w:t>Совершенствовать традиционные и осваиват</w:t>
      </w:r>
      <w:r w:rsidR="00373C1E">
        <w:rPr>
          <w:rFonts w:ascii="Times New Roman" w:hAnsi="Times New Roman" w:cs="Times New Roman"/>
          <w:sz w:val="28"/>
          <w:szCs w:val="28"/>
        </w:rPr>
        <w:t>ь новые библиотечные технологии.</w:t>
      </w:r>
    </w:p>
    <w:p w:rsidR="001B49DD" w:rsidRPr="00932708" w:rsidRDefault="001B49DD" w:rsidP="004347F9">
      <w:pPr>
        <w:numPr>
          <w:ilvl w:val="0"/>
          <w:numId w:val="3"/>
        </w:num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08">
        <w:rPr>
          <w:rFonts w:ascii="Times New Roman" w:hAnsi="Times New Roman" w:cs="Times New Roman"/>
          <w:sz w:val="28"/>
          <w:szCs w:val="28"/>
        </w:rPr>
        <w:t xml:space="preserve">Обеспечивать доступ </w:t>
      </w:r>
      <w:proofErr w:type="gramStart"/>
      <w:r w:rsidRPr="009327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73C1E">
        <w:rPr>
          <w:rFonts w:ascii="Times New Roman" w:hAnsi="Times New Roman" w:cs="Times New Roman"/>
          <w:sz w:val="28"/>
          <w:szCs w:val="28"/>
        </w:rPr>
        <w:t xml:space="preserve"> к информационным ресурсам.</w:t>
      </w:r>
    </w:p>
    <w:p w:rsidR="001B49DD" w:rsidRDefault="001B49DD" w:rsidP="004347F9">
      <w:pPr>
        <w:numPr>
          <w:ilvl w:val="0"/>
          <w:numId w:val="3"/>
        </w:num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08">
        <w:rPr>
          <w:rFonts w:ascii="Times New Roman" w:hAnsi="Times New Roman" w:cs="Times New Roman"/>
          <w:sz w:val="28"/>
          <w:szCs w:val="28"/>
        </w:rPr>
        <w:t xml:space="preserve">Содействовать формированию информационной компетенции </w:t>
      </w:r>
      <w:proofErr w:type="gramStart"/>
      <w:r w:rsidRPr="009327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2708">
        <w:rPr>
          <w:rFonts w:ascii="Times New Roman" w:hAnsi="Times New Roman" w:cs="Times New Roman"/>
          <w:sz w:val="28"/>
          <w:szCs w:val="28"/>
        </w:rPr>
        <w:t>.</w:t>
      </w:r>
    </w:p>
    <w:p w:rsidR="00373C1E" w:rsidRPr="00932708" w:rsidRDefault="00373C1E" w:rsidP="00373C1E">
      <w:pPr>
        <w:spacing w:after="0"/>
        <w:ind w:left="14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Обеспечить учебниками обучающихся 3 и 7 классов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обновленными ФГОС.</w:t>
      </w:r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Вывод:  фонд библиотеки соответствует требованиям ФГОС, учебники фонда входят в федеральный перечень. Финансирование учебников на </w:t>
      </w:r>
      <w:r w:rsidR="00373C1E">
        <w:rPr>
          <w:rFonts w:ascii="Times New Roman" w:eastAsia="Calibri" w:hAnsi="Times New Roman" w:cs="Times New Roman"/>
          <w:sz w:val="28"/>
          <w:szCs w:val="28"/>
        </w:rPr>
        <w:t>3</w:t>
      </w: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73C1E">
        <w:rPr>
          <w:rFonts w:ascii="Times New Roman" w:eastAsia="Calibri" w:hAnsi="Times New Roman" w:cs="Times New Roman"/>
          <w:sz w:val="28"/>
          <w:szCs w:val="28"/>
        </w:rPr>
        <w:t>7</w:t>
      </w: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 классы </w:t>
      </w:r>
      <w:proofErr w:type="gramStart"/>
      <w:r w:rsidRPr="00932708">
        <w:rPr>
          <w:rFonts w:ascii="Times New Roman" w:eastAsia="Calibri" w:hAnsi="Times New Roman" w:cs="Times New Roman"/>
          <w:sz w:val="28"/>
          <w:szCs w:val="28"/>
        </w:rPr>
        <w:t>будет</w:t>
      </w:r>
      <w:proofErr w:type="gramEnd"/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 осуществляется осенью 202</w:t>
      </w:r>
      <w:r w:rsidR="00373C1E">
        <w:rPr>
          <w:rFonts w:ascii="Times New Roman" w:eastAsia="Calibri" w:hAnsi="Times New Roman" w:cs="Times New Roman"/>
          <w:sz w:val="28"/>
          <w:szCs w:val="28"/>
        </w:rPr>
        <w:t>5</w:t>
      </w: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 года. В библиотеке имеются электронные образовательные ресурсы – 220 дисков. Средний уровень посещаемости библиотеки – 24 человека в день. Оснащенность библиотеки учебными пособиями достаточная. Отсутствует обновление ф</w:t>
      </w:r>
      <w:r w:rsidR="003A6D7A" w:rsidRPr="00932708">
        <w:rPr>
          <w:rFonts w:ascii="Times New Roman" w:eastAsia="Calibri" w:hAnsi="Times New Roman" w:cs="Times New Roman"/>
          <w:sz w:val="28"/>
          <w:szCs w:val="28"/>
        </w:rPr>
        <w:t>онда художественной литературы.</w:t>
      </w:r>
    </w:p>
    <w:p w:rsidR="005E701F" w:rsidRPr="00A13313" w:rsidRDefault="005E701F" w:rsidP="004347F9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B49DD" w:rsidRPr="00932708" w:rsidRDefault="004A33E3" w:rsidP="004347F9">
      <w:pPr>
        <w:spacing w:after="0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="001B49DD" w:rsidRPr="0093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 w:rsidR="001B49DD" w:rsidRPr="0093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Оценка</w:t>
      </w:r>
      <w:proofErr w:type="gramEnd"/>
      <w:r w:rsidR="001B49DD" w:rsidRPr="0093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материально-технической базы</w:t>
      </w:r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>Организация занимает здание, общей площадью 4857,5.м. Образовательный процесс осуществляется в здании на праве оперативного управления в соответствии со Свидетельством о государственной регистрации права от 20.01.2012. 59-БГ № 191058. На здание имеется положительное санитарно-эпидемиологическое заключение и заключение о соответствии объекта защиты обязательным требованиям пожарной безопасности.</w:t>
      </w:r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В организации созданы условия для интеллектуального, физического, трудового и нравственного развития детей. Общее количество учебных кабинетов </w:t>
      </w:r>
      <w:r w:rsidRPr="009327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30, все кабинеты оснащены в соответствии с требованиями, 80%  - комплектами мультимедийного оборудования. Специализированные кабинеты информатики, биологии, химии, физики оснащены в соответствии с ФГОС на 78%. Кабинет информатики оснащен 11 автоматизированными рабочими местами, мультимедийным проектором, 4 ноутбуками, интерактивной доской, фотопринтером, портативной интерактивной системой, локальной сетью, выходом в Интернет со скоростью до 100 Мбит/сек. Функционируют 3 кабинета иностранного языка, 1кабинет </w:t>
      </w:r>
      <w:proofErr w:type="gramStart"/>
      <w:r w:rsidRPr="00932708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932708">
        <w:rPr>
          <w:rFonts w:ascii="Times New Roman" w:eastAsia="Calibri" w:hAnsi="Times New Roman" w:cs="Times New Roman"/>
          <w:sz w:val="28"/>
          <w:szCs w:val="28"/>
        </w:rPr>
        <w:t>, мастерские по технологии для мальчиков и девочек. Занятия по физической культуре проводятся в спортивном зале, на спортивной  площадке.</w:t>
      </w:r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Современная организация отличается развитой цифровой образовательной средой. </w:t>
      </w:r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На уроках и во внеурочной деятельности используются: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1"/>
        <w:gridCol w:w="1741"/>
        <w:gridCol w:w="1741"/>
        <w:gridCol w:w="1721"/>
      </w:tblGrid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270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2708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2708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2708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DD1CE4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DD1CE4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DD1CE4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DD1CE4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932708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4A33E3" w:rsidRDefault="004A33E3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93270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4A33E3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2</w:t>
            </w:r>
            <w:r w:rsidR="004A33E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4A33E3" w:rsidRDefault="004A33E3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4A33E3" w:rsidRDefault="004A33E3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932708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DD1CE4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DD1CE4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смарт телевизор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4A33E3" w:rsidRDefault="004A33E3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комплект лабораторного оборудования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4A33E3" w:rsidRDefault="004A33E3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Интерактивные доски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932708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2708">
              <w:rPr>
                <w:rFonts w:ascii="Times New Roman" w:hAnsi="Times New Roman"/>
                <w:sz w:val="28"/>
                <w:szCs w:val="28"/>
              </w:rPr>
              <w:t>документ-камеры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454DEB" w:rsidRDefault="00454DEB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454DEB" w:rsidRDefault="00454DEB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454DEB" w:rsidRDefault="00454DEB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932708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 xml:space="preserve">голосования </w:t>
            </w:r>
            <w:r w:rsidRPr="00932708">
              <w:rPr>
                <w:rFonts w:ascii="Times New Roman" w:hAnsi="Times New Roman"/>
                <w:sz w:val="28"/>
                <w:szCs w:val="28"/>
                <w:lang w:val="en-US"/>
              </w:rPr>
              <w:t>SMART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454DEB" w:rsidRDefault="00454DEB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93270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Цифровой микроскоп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454DEB" w:rsidRDefault="00454DEB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93270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МФУ 3 в 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93270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DD1CE4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93270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фото принтер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93270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DD1CE4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DD1CE4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93270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станция проведения экзамена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93270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 xml:space="preserve">мультимедийная учебно-методическая программа </w:t>
            </w:r>
            <w:proofErr w:type="gramStart"/>
            <w:r w:rsidRPr="0093270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932708" w:rsidRPr="00932708" w:rsidRDefault="00932708" w:rsidP="004347F9">
            <w:pPr>
              <w:autoSpaceDE w:val="0"/>
              <w:autoSpaceDN w:val="0"/>
              <w:adjustRightInd w:val="0"/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профилактике </w:t>
            </w:r>
            <w:proofErr w:type="gramStart"/>
            <w:r w:rsidRPr="00932708">
              <w:rPr>
                <w:rFonts w:ascii="Times New Roman" w:hAnsi="Times New Roman"/>
                <w:sz w:val="28"/>
                <w:szCs w:val="28"/>
              </w:rPr>
              <w:t>детского</w:t>
            </w:r>
            <w:proofErr w:type="gramEnd"/>
            <w:r w:rsidRPr="00932708">
              <w:rPr>
                <w:rFonts w:ascii="Times New Roman" w:hAnsi="Times New Roman"/>
                <w:sz w:val="28"/>
                <w:szCs w:val="28"/>
              </w:rPr>
              <w:t xml:space="preserve"> дорожного </w:t>
            </w:r>
          </w:p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травматизма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autoSpaceDE w:val="0"/>
              <w:autoSpaceDN w:val="0"/>
              <w:adjustRightInd w:val="0"/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lastRenderedPageBreak/>
              <w:t>игровой комплект Перекресток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93270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мобильный городок большой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708" w:rsidRPr="00932708" w:rsidTr="0093270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93270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магнитно-маркерная доска "Безопасный маршрут школьника дом-школа-дом" с комплектом</w:t>
            </w:r>
          </w:p>
          <w:p w:rsidR="00932708" w:rsidRPr="00932708" w:rsidRDefault="00932708" w:rsidP="004347F9">
            <w:pPr>
              <w:autoSpaceDE w:val="0"/>
              <w:autoSpaceDN w:val="0"/>
              <w:adjustRightInd w:val="0"/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магнитов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08" w:rsidRPr="00932708" w:rsidRDefault="00932708" w:rsidP="004347F9">
            <w:pPr>
              <w:spacing w:line="276" w:lineRule="auto"/>
              <w:ind w:firstLine="6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>Имеется комплект лицензионного и свободно распространяемого программного обеспечения для каждого компьютера. Лицензии обновляются ежегодно.</w:t>
      </w:r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>Укомплектованы и функционируют кабинеты логопеда, социального педагога.</w:t>
      </w:r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708">
        <w:rPr>
          <w:rFonts w:ascii="Times New Roman" w:hAnsi="Times New Roman" w:cs="Times New Roman"/>
          <w:sz w:val="28"/>
          <w:szCs w:val="28"/>
        </w:rPr>
        <w:t xml:space="preserve">Для реализации программ дополнительного образования отведены специальные кабинеты (спортивный зал, кабинеты  </w:t>
      </w:r>
      <w:r w:rsidR="006500F3">
        <w:rPr>
          <w:rFonts w:ascii="Times New Roman" w:hAnsi="Times New Roman" w:cs="Times New Roman"/>
          <w:sz w:val="28"/>
          <w:szCs w:val="28"/>
        </w:rPr>
        <w:t>труда (</w:t>
      </w:r>
      <w:r w:rsidRPr="00932708">
        <w:rPr>
          <w:rFonts w:ascii="Times New Roman" w:hAnsi="Times New Roman" w:cs="Times New Roman"/>
          <w:sz w:val="28"/>
          <w:szCs w:val="28"/>
        </w:rPr>
        <w:t>технологии) или приспособлены учебные кабинеты.</w:t>
      </w:r>
      <w:proofErr w:type="gramEnd"/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>Ежегодно происходит обновление учебно-материальной базы с учетом требований ФГОС.</w:t>
      </w:r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Массовые мероприятия с обучающимися, родителями, общественностью проходят в актовом зале. </w:t>
      </w:r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2708">
        <w:rPr>
          <w:rFonts w:ascii="Times New Roman" w:eastAsia="Calibri" w:hAnsi="Times New Roman" w:cs="Times New Roman"/>
          <w:sz w:val="28"/>
          <w:szCs w:val="28"/>
        </w:rPr>
        <w:t xml:space="preserve">К услугам обучающихся медицинский блок, включающий в себя медицинский и процедурный кабинеты, получивший лицензию в 2020  году. </w:t>
      </w:r>
      <w:proofErr w:type="gramEnd"/>
    </w:p>
    <w:p w:rsidR="001B49DD" w:rsidRPr="00932708" w:rsidRDefault="001B49DD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>Для организации питания</w:t>
      </w:r>
      <w:r w:rsidR="00826C5F" w:rsidRPr="00932708">
        <w:rPr>
          <w:rFonts w:ascii="Times New Roman" w:eastAsia="Calibri" w:hAnsi="Times New Roman" w:cs="Times New Roman"/>
          <w:sz w:val="28"/>
          <w:szCs w:val="28"/>
        </w:rPr>
        <w:t xml:space="preserve"> имеется столовая  на 120 мест.</w:t>
      </w:r>
    </w:p>
    <w:p w:rsidR="00826C5F" w:rsidRPr="00932708" w:rsidRDefault="00826C5F" w:rsidP="004347F9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235C" w:rsidRPr="00932708" w:rsidRDefault="00E42896" w:rsidP="00454DEB">
      <w:pPr>
        <w:tabs>
          <w:tab w:val="center" w:pos="4818"/>
          <w:tab w:val="right" w:pos="9514"/>
        </w:tabs>
        <w:spacing w:after="0" w:line="360" w:lineRule="auto"/>
        <w:ind w:left="133" w:right="129" w:hanging="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08">
        <w:rPr>
          <w:rFonts w:ascii="Times New Roman" w:hAnsi="Times New Roman" w:cs="Times New Roman"/>
          <w:b/>
          <w:sz w:val="28"/>
          <w:szCs w:val="28"/>
        </w:rPr>
        <w:t xml:space="preserve">Общие выводы по итогам </w:t>
      </w:r>
      <w:proofErr w:type="spellStart"/>
      <w:r w:rsidRPr="00932708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E42896" w:rsidRPr="00932708" w:rsidRDefault="00E42896" w:rsidP="006500F3">
      <w:pPr>
        <w:pStyle w:val="a6"/>
        <w:shd w:val="clear" w:color="auto" w:fill="FFFFFF"/>
        <w:spacing w:after="0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школе создан стабильный педагогический коллектив, имеется позитивный опыт работы творческих групп учителей по актуальным вопросам образовательной деятельности.</w:t>
      </w:r>
    </w:p>
    <w:p w:rsidR="00E1354C" w:rsidRPr="00932708" w:rsidRDefault="008C235C" w:rsidP="006500F3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 Учебный процесс соответствует установленным федеральным государств</w:t>
      </w:r>
      <w:r w:rsidR="006500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стандартам, гарантирующим</w:t>
      </w: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для общества качество образования. Это достигается постоянным совершенствованием учебно-материальной   базы,   использованием   современного   учебно-лабораторного оборудования и учебной литературы. Бесплатное пользование библиотекой для </w:t>
      </w:r>
      <w:proofErr w:type="gramStart"/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</w:t>
      </w:r>
      <w:proofErr w:type="gramEnd"/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равный доступ к необхо</w:t>
      </w:r>
      <w:r w:rsidR="00E1354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димым информационным источникам.</w:t>
      </w:r>
    </w:p>
    <w:p w:rsidR="00E1354C" w:rsidRPr="00932708" w:rsidRDefault="00E1354C" w:rsidP="006500F3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Обучение осуществляется в условиях, гарантирующих защиту прав личности учащихся в образовательном процессе, их психологическую и физическую безопасность. Это подтверждается высокими показателями удовлетворенности качества образовательной деятельности школы.</w:t>
      </w:r>
    </w:p>
    <w:p w:rsidR="008C235C" w:rsidRPr="00932708" w:rsidRDefault="008C235C" w:rsidP="006500F3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Отмечается рост договорных отношений школы с учреждениями образования разного уровня, увеличение количества социальных партнеров, школы, совершенствование качества сотрудничества. Это позволяет улучшить возможности школы в удовлетворении разнообразных образовательных потребностей обучающихся. </w:t>
      </w:r>
    </w:p>
    <w:p w:rsidR="008C235C" w:rsidRPr="00932708" w:rsidRDefault="008C235C" w:rsidP="006500F3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Работа службы сопровождения школы обеспечивает   оказание учащимся,   родителям (законным представителям) социально-педагогической и психолого - </w:t>
      </w:r>
      <w:proofErr w:type="gramStart"/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</w:t>
      </w:r>
      <w:proofErr w:type="gramEnd"/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</w:t>
      </w:r>
    </w:p>
    <w:p w:rsidR="008C235C" w:rsidRPr="00932708" w:rsidRDefault="008C235C" w:rsidP="006500F3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то</w:t>
      </w:r>
      <w:r w:rsidR="0065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время школа нуждается в развитии условий для дальнейшего расширения образовательных услуг: кабинета психологической разгрузки для учеников и педагогов.</w:t>
      </w:r>
    </w:p>
    <w:p w:rsidR="008C235C" w:rsidRPr="00932708" w:rsidRDefault="008C235C" w:rsidP="006500F3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 </w:t>
      </w:r>
      <w:r w:rsidR="0065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организована работа </w:t>
      </w: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профессионализма педагогических кадров. Пе</w:t>
      </w:r>
      <w:r w:rsidR="0065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дагогические работники </w:t>
      </w: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самообразованием, участвуют в семинарах, практикумах различного уровня, регулярно посещают курсы повышения квалификации, участвуют в работе творческих групп по освоению новых педагогических технологий, совершенствованию методики подготовки к ГИА.</w:t>
      </w:r>
    </w:p>
    <w:p w:rsidR="008C235C" w:rsidRPr="00932708" w:rsidRDefault="006500F3" w:rsidP="006500F3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235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235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роисходит модернизация материальной базы школы.  В школе используется современное учебно-лабораторное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орудование. Обеспеченность</w:t>
      </w:r>
      <w:r w:rsidR="008C235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количеством учебной литературы составляет 100%, </w:t>
      </w:r>
      <w:r w:rsidR="00E1354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8C235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успешной и результативной деятельности школы.</w:t>
      </w:r>
    </w:p>
    <w:p w:rsidR="008C235C" w:rsidRPr="00932708" w:rsidRDefault="00E1354C" w:rsidP="006500F3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C235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система по обеспечению без</w:t>
      </w:r>
      <w:r w:rsidR="00650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условий образовательной деятельности</w:t>
      </w:r>
      <w:r w:rsidR="008C235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центре системы находится ребёнок. Для сохранения жизни и здоровья, с целью создания и обеспечения безопасных условий пребывания ребёнка в школе разработан план мероприятий и практических занятий, кот</w:t>
      </w:r>
      <w:r w:rsidR="00650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 знакомят детей с чрезвычайными ситуациями.</w:t>
      </w:r>
      <w:r w:rsidR="008C235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="008C235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психологической устойчивости поведения в опасных и чрезвычайных ситуаци</w:t>
      </w:r>
      <w:r w:rsidR="006500F3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развитие защитных рефлексов.</w:t>
      </w:r>
      <w:r w:rsidR="008C235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 </w:t>
      </w:r>
      <w:r w:rsidR="008C235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 и ответственное отношение к своей безопасност</w:t>
      </w:r>
      <w:r w:rsidR="006500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безопасности окружающих.</w:t>
      </w:r>
      <w:r w:rsidR="008C235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работы по обеспечению безопасности образовательного и воспитательного процесса помимо администрации школы участвуют педагогический коллектив, родители, службы обеспечения безопасной жизнедеятельности и взаимодействующие организации. Эта работа проводится во время урочных, внеурочных и внеклассных мероприятий. Школа обеспечена наличием тревожной кнопки, пожарной сигнализации и домофоном.</w:t>
      </w:r>
    </w:p>
    <w:p w:rsidR="008C235C" w:rsidRPr="00932708" w:rsidRDefault="00E1354C" w:rsidP="004347F9">
      <w:p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8C235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постоянном контроле администрации находится вопрос детского травматизма в урочное время.</w:t>
      </w:r>
    </w:p>
    <w:p w:rsidR="008C235C" w:rsidRPr="00932708" w:rsidRDefault="00E1354C" w:rsidP="004347F9">
      <w:pPr>
        <w:spacing w:after="1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8C235C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находится в социокультурном пространстве. Взаимное влияние школы и окружающей среды – необходимое условие обеспечения сообразности ориентиров в формировании социальной адаптации наших учеников. Привлечение к сотрудничеству организаций, служб, центров, клубов позволяет нам расширять и образовательный потенциал</w:t>
      </w: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96" w:rsidRPr="00932708" w:rsidRDefault="00363E94" w:rsidP="004347F9">
      <w:pPr>
        <w:pStyle w:val="a6"/>
        <w:shd w:val="clear" w:color="auto" w:fill="FFFFFF"/>
        <w:spacing w:after="0"/>
        <w:ind w:left="0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2896" w:rsidRPr="00932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Намечены также и определенные проблемы, над которыми предстоит работать педагогическому коллективу</w:t>
      </w:r>
      <w:r w:rsidR="00E42896" w:rsidRPr="00932708">
        <w:rPr>
          <w:rFonts w:ascii="YS Text" w:eastAsia="Times New Roman" w:hAnsi="YS Text" w:cs="Times New Roman"/>
          <w:sz w:val="28"/>
          <w:szCs w:val="28"/>
          <w:lang w:eastAsia="ru-RU"/>
        </w:rPr>
        <w:t>:</w:t>
      </w:r>
    </w:p>
    <w:p w:rsidR="00E42896" w:rsidRPr="00932708" w:rsidRDefault="00826C5F" w:rsidP="004347F9">
      <w:pPr>
        <w:pStyle w:val="a6"/>
        <w:numPr>
          <w:ilvl w:val="0"/>
          <w:numId w:val="4"/>
        </w:numPr>
        <w:shd w:val="clear" w:color="auto" w:fill="FFFFFF"/>
        <w:spacing w:after="0"/>
        <w:ind w:right="-427"/>
        <w:jc w:val="both"/>
        <w:rPr>
          <w:rFonts w:ascii="YS Text" w:eastAsia="Times New Roman" w:hAnsi="YS Text" w:cs="Times New Roman"/>
          <w:sz w:val="28"/>
          <w:szCs w:val="28"/>
          <w:u w:val="single"/>
          <w:lang w:eastAsia="ru-RU"/>
        </w:rPr>
      </w:pPr>
      <w:r w:rsidRPr="00932708">
        <w:rPr>
          <w:rFonts w:ascii="YS Text" w:eastAsia="Times New Roman" w:hAnsi="YS Text" w:cs="Times New Roman"/>
          <w:sz w:val="28"/>
          <w:szCs w:val="28"/>
          <w:lang w:eastAsia="ru-RU"/>
        </w:rPr>
        <w:t>Реализация</w:t>
      </w:r>
      <w:r w:rsidR="00E42896" w:rsidRPr="00932708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ФООП НОО </w:t>
      </w:r>
      <w:proofErr w:type="gramStart"/>
      <w:r w:rsidR="00E42896" w:rsidRPr="00932708">
        <w:rPr>
          <w:rFonts w:ascii="YS Text" w:eastAsia="Times New Roman" w:hAnsi="YS Text" w:cs="Times New Roman"/>
          <w:sz w:val="28"/>
          <w:szCs w:val="28"/>
          <w:lang w:eastAsia="ru-RU"/>
        </w:rPr>
        <w:t>и ООО</w:t>
      </w:r>
      <w:proofErr w:type="gramEnd"/>
      <w:r w:rsidR="00E42896" w:rsidRPr="00932708">
        <w:rPr>
          <w:rFonts w:ascii="YS Text" w:eastAsia="Times New Roman" w:hAnsi="YS Text" w:cs="Times New Roman"/>
          <w:sz w:val="28"/>
          <w:szCs w:val="28"/>
          <w:lang w:eastAsia="ru-RU"/>
        </w:rPr>
        <w:t>.</w:t>
      </w:r>
    </w:p>
    <w:p w:rsidR="00E42896" w:rsidRPr="00932708" w:rsidRDefault="00E42896" w:rsidP="004347F9">
      <w:pPr>
        <w:pStyle w:val="a6"/>
        <w:numPr>
          <w:ilvl w:val="0"/>
          <w:numId w:val="4"/>
        </w:numPr>
        <w:shd w:val="clear" w:color="auto" w:fill="FFFFFF"/>
        <w:spacing w:after="0"/>
        <w:ind w:right="-427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932708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Обеспечение качественных условий реализации ФГОС НОО </w:t>
      </w:r>
      <w:proofErr w:type="gramStart"/>
      <w:r w:rsidRPr="00932708">
        <w:rPr>
          <w:rFonts w:ascii="YS Text" w:eastAsia="Times New Roman" w:hAnsi="YS Text" w:cs="Times New Roman"/>
          <w:sz w:val="28"/>
          <w:szCs w:val="28"/>
          <w:lang w:eastAsia="ru-RU"/>
        </w:rPr>
        <w:t>и ООО</w:t>
      </w:r>
      <w:proofErr w:type="gramEnd"/>
      <w:r w:rsidRPr="00932708">
        <w:rPr>
          <w:rFonts w:ascii="YS Text" w:eastAsia="Times New Roman" w:hAnsi="YS Text" w:cs="Times New Roman"/>
          <w:sz w:val="28"/>
          <w:szCs w:val="28"/>
          <w:lang w:eastAsia="ru-RU"/>
        </w:rPr>
        <w:t>.</w:t>
      </w:r>
    </w:p>
    <w:p w:rsidR="00E42896" w:rsidRPr="00932708" w:rsidRDefault="00E42896" w:rsidP="004347F9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932708">
        <w:rPr>
          <w:rFonts w:ascii="YS Text" w:eastAsia="Times New Roman" w:hAnsi="YS Text" w:cs="Times New Roman"/>
          <w:sz w:val="28"/>
          <w:szCs w:val="28"/>
          <w:lang w:eastAsia="ru-RU"/>
        </w:rPr>
        <w:t>Внедрение эффективной системы повышения качества знаний обучающихся; повышение результатов ГИА.</w:t>
      </w:r>
    </w:p>
    <w:p w:rsidR="00E42896" w:rsidRPr="00932708" w:rsidRDefault="00E42896" w:rsidP="004347F9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YS Text" w:eastAsia="Times New Roman" w:hAnsi="YS Text" w:cs="Times New Roman"/>
          <w:sz w:val="28"/>
          <w:szCs w:val="28"/>
          <w:u w:val="single"/>
          <w:lang w:eastAsia="ru-RU"/>
        </w:rPr>
      </w:pPr>
      <w:r w:rsidRPr="00932708">
        <w:rPr>
          <w:rFonts w:ascii="YS Text" w:eastAsia="Times New Roman" w:hAnsi="YS Text" w:cs="Times New Roman"/>
          <w:sz w:val="28"/>
          <w:szCs w:val="28"/>
          <w:lang w:eastAsia="ru-RU"/>
        </w:rPr>
        <w:t>Деятельность над комплексом мероприятий для мотивации участников образовательных отношений на достижение нового качественного уровня образовательной деятельности.</w:t>
      </w:r>
    </w:p>
    <w:p w:rsidR="00E42896" w:rsidRPr="00932708" w:rsidRDefault="006500F3" w:rsidP="004347F9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YS Text" w:eastAsia="Times New Roman" w:hAnsi="YS Text" w:cs="Times New Roman"/>
          <w:sz w:val="28"/>
          <w:szCs w:val="28"/>
          <w:u w:val="single"/>
          <w:lang w:eastAsia="ru-RU"/>
        </w:rPr>
      </w:pPr>
      <w:r>
        <w:rPr>
          <w:rFonts w:ascii="YS Text" w:eastAsia="Times New Roman" w:hAnsi="YS Text" w:cs="Times New Roman"/>
          <w:sz w:val="28"/>
          <w:szCs w:val="28"/>
          <w:lang w:eastAsia="ru-RU"/>
        </w:rPr>
        <w:t>Совершенствование  системы</w:t>
      </w:r>
      <w:r w:rsidR="00E42896" w:rsidRPr="00932708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работы с одаренными детьми через использование инновационны</w:t>
      </w:r>
      <w:r w:rsidR="00E42896" w:rsidRPr="00932708">
        <w:rPr>
          <w:rFonts w:ascii="YS Text" w:eastAsia="Times New Roman" w:hAnsi="YS Text" w:cs="Times New Roman" w:hint="eastAsia"/>
          <w:sz w:val="28"/>
          <w:szCs w:val="28"/>
          <w:lang w:eastAsia="ru-RU"/>
        </w:rPr>
        <w:t>х</w:t>
      </w:r>
      <w:r w:rsidR="00E42896" w:rsidRPr="00932708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практик.</w:t>
      </w:r>
    </w:p>
    <w:p w:rsidR="00E1354C" w:rsidRPr="00932708" w:rsidRDefault="00E1354C" w:rsidP="004347F9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YS Text" w:eastAsia="Times New Roman" w:hAnsi="YS Text" w:cs="Times New Roman"/>
          <w:sz w:val="28"/>
          <w:szCs w:val="28"/>
          <w:u w:val="single"/>
          <w:lang w:eastAsia="ru-RU"/>
        </w:rPr>
      </w:pPr>
      <w:r w:rsidRPr="00932708">
        <w:rPr>
          <w:rFonts w:ascii="YS Text" w:eastAsia="Times New Roman" w:hAnsi="YS Text" w:cs="Times New Roman"/>
          <w:sz w:val="28"/>
          <w:szCs w:val="28"/>
          <w:lang w:eastAsia="ru-RU"/>
        </w:rPr>
        <w:t>Моти</w:t>
      </w:r>
      <w:r w:rsidR="006500F3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вация </w:t>
      </w:r>
      <w:r w:rsidRPr="00932708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педагогов на получения первой и высшей квалификационных категорий.</w:t>
      </w:r>
    </w:p>
    <w:p w:rsidR="00363E94" w:rsidRPr="00932708" w:rsidRDefault="00E42896" w:rsidP="004347F9">
      <w:pPr>
        <w:pStyle w:val="a6"/>
        <w:shd w:val="clear" w:color="auto" w:fill="FFFFFF"/>
        <w:spacing w:after="0"/>
        <w:ind w:left="0" w:right="-1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932708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           Существующая база </w:t>
      </w:r>
      <w:proofErr w:type="spellStart"/>
      <w:r w:rsidRPr="00932708">
        <w:rPr>
          <w:rFonts w:ascii="YS Text" w:eastAsia="Times New Roman" w:hAnsi="YS Text" w:cs="Times New Roman"/>
          <w:sz w:val="28"/>
          <w:szCs w:val="28"/>
          <w:lang w:eastAsia="ru-RU"/>
        </w:rPr>
        <w:t>здоровьесберегающей</w:t>
      </w:r>
      <w:proofErr w:type="spellEnd"/>
      <w:r w:rsidRPr="00932708">
        <w:rPr>
          <w:rFonts w:ascii="YS Text" w:eastAsia="Times New Roman" w:hAnsi="YS Text" w:cs="Times New Roman"/>
          <w:sz w:val="28"/>
          <w:szCs w:val="28"/>
          <w:lang w:eastAsia="ru-RU"/>
        </w:rPr>
        <w:t>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уровней. Внедрение инновационных педагогических практик позволит повысить уровень квалификации и мастерства педагогов.</w:t>
      </w:r>
    </w:p>
    <w:p w:rsidR="00363E94" w:rsidRDefault="00363E94" w:rsidP="004347F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0F3" w:rsidRDefault="006500F3" w:rsidP="004347F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0F3" w:rsidRDefault="006500F3" w:rsidP="004347F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0F3" w:rsidRDefault="006500F3" w:rsidP="004347F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0F3" w:rsidRDefault="006500F3" w:rsidP="004347F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0F3" w:rsidRPr="00932708" w:rsidRDefault="006500F3" w:rsidP="004347F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0F3" w:rsidRDefault="006500F3" w:rsidP="0099223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2233" w:rsidRDefault="00992233" w:rsidP="0099223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2896" w:rsidRPr="00E42896" w:rsidRDefault="00E42896" w:rsidP="004347F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8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E42896" w:rsidRPr="00E42896" w:rsidRDefault="00E42896" w:rsidP="004347F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896">
        <w:rPr>
          <w:rFonts w:ascii="Times New Roman" w:hAnsi="Times New Roman" w:cs="Times New Roman"/>
          <w:color w:val="000000" w:themeColor="text1"/>
          <w:sz w:val="28"/>
          <w:szCs w:val="28"/>
        </w:rPr>
        <w:t>Данные приведены по состоянию на 31 декабря 202</w:t>
      </w:r>
      <w:r w:rsidR="006500F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42896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tbl>
      <w:tblPr>
        <w:tblW w:w="4962" w:type="pct"/>
        <w:tblLayout w:type="fixed"/>
        <w:tblLook w:val="04A0" w:firstRow="1" w:lastRow="0" w:firstColumn="1" w:lastColumn="0" w:noHBand="0" w:noVBand="1"/>
      </w:tblPr>
      <w:tblGrid>
        <w:gridCol w:w="6325"/>
        <w:gridCol w:w="1827"/>
        <w:gridCol w:w="1982"/>
      </w:tblGrid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Единица </w:t>
            </w:r>
            <w:r w:rsidRPr="00FC79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измерения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</w:tr>
      <w:tr w:rsidR="00E42896" w:rsidRPr="00FC793F" w:rsidTr="00FC793F">
        <w:trPr>
          <w:trHeight w:val="111"/>
        </w:trPr>
        <w:tc>
          <w:tcPr>
            <w:tcW w:w="943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AC51E5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51E5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AC51E5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AC51E5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51E5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учащихся, успеваю</w:t>
            </w:r>
            <w:r w:rsid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щих на «4» и «5» по результатам </w:t>
            </w: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43C2" w:rsidRPr="00FC793F" w:rsidRDefault="00AC51E5" w:rsidP="00FA10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 (33, 3%)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1C6B97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1C6B97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</w:t>
            </w:r>
            <w:r w:rsid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атематике, от общей численности </w:t>
            </w: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выпускников 11 класса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(удельный вес) выпускников 9 класса, </w:t>
            </w: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которые не получили аттестаты, от общей численности выпускников 9 класса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человек </w:t>
            </w: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FC793F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2896" w:rsidRPr="00FC793F">
              <w:rPr>
                <w:rFonts w:ascii="Times New Roman" w:hAnsi="Times New Roman" w:cs="Times New Roman"/>
                <w:sz w:val="28"/>
                <w:szCs w:val="28"/>
              </w:rPr>
              <w:t xml:space="preserve"> (3%)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AC51E5" w:rsidP="00AC5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51E5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E42896" w:rsidRPr="00AC51E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C51E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E42896" w:rsidRPr="00AC51E5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обучающихся, 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AC51E5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регионального уровня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AC51E5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федерального уровня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AC51E5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международного уровня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AC51E5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AC51E5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AC51E5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51E5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Общая численность </w:t>
            </w:r>
            <w:proofErr w:type="spellStart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 том числе количество </w:t>
            </w:r>
            <w:proofErr w:type="spellStart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51E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с высшим образованием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высшим педагогическим образованием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896" w:rsidRPr="00FC793F" w:rsidRDefault="0052675C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− средним профессиональным образованием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896" w:rsidRPr="00CC5CCC" w:rsidRDefault="00CC5CCC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с высшей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896" w:rsidRPr="00FC793F" w:rsidRDefault="00E42896" w:rsidP="00526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8(1</w:t>
            </w:r>
            <w:r w:rsidR="003F0DB8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первой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896" w:rsidRPr="00FC793F" w:rsidRDefault="003F0DB8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(17,6</w:t>
            </w:r>
            <w:r w:rsidR="0052675C" w:rsidRPr="0052675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до 5 лет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896" w:rsidRPr="00FC793F" w:rsidRDefault="0052675C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больше 30 лет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896" w:rsidRPr="00FC793F" w:rsidRDefault="0052675C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31(61</w:t>
            </w:r>
            <w:r w:rsidR="00E42896" w:rsidRPr="0052675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E42896" w:rsidRPr="00FC793F" w:rsidTr="00FC793F">
        <w:trPr>
          <w:trHeight w:val="111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E42896" w:rsidRPr="00FC793F" w:rsidTr="00FC793F">
        <w:trPr>
          <w:trHeight w:val="288"/>
        </w:trPr>
        <w:tc>
          <w:tcPr>
            <w:tcW w:w="58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до 30 лет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896" w:rsidRPr="00FC793F" w:rsidRDefault="0052675C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896" w:rsidRPr="00FC793F" w:rsidTr="00FC793F">
        <w:trPr>
          <w:trHeight w:val="276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от 55 лет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2896" w:rsidRPr="00FC793F" w:rsidRDefault="00DD1CE4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1CE4">
              <w:rPr>
                <w:rFonts w:ascii="Times New Roman" w:hAnsi="Times New Roman" w:cs="Times New Roman"/>
                <w:sz w:val="28"/>
                <w:szCs w:val="28"/>
              </w:rPr>
              <w:t>18(35</w:t>
            </w:r>
            <w:r w:rsidR="00E42896" w:rsidRPr="00DD1CE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E42896" w:rsidRPr="00FC793F" w:rsidTr="00FC793F">
        <w:trPr>
          <w:trHeight w:val="1704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826C5F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1CE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E42896" w:rsidRPr="00DD1CE4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E42896" w:rsidRPr="00FC793F" w:rsidTr="00FC793F">
        <w:trPr>
          <w:trHeight w:val="1427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DD1CE4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1CE4">
              <w:rPr>
                <w:rFonts w:ascii="Times New Roman" w:hAnsi="Times New Roman" w:cs="Times New Roman"/>
                <w:sz w:val="28"/>
                <w:szCs w:val="28"/>
              </w:rPr>
              <w:t>49 (96</w:t>
            </w:r>
            <w:r w:rsidR="00E42896" w:rsidRPr="00DD1CE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E42896" w:rsidRPr="00FC793F" w:rsidTr="00FC793F">
        <w:trPr>
          <w:trHeight w:val="288"/>
        </w:trPr>
        <w:tc>
          <w:tcPr>
            <w:tcW w:w="943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26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E42896" w:rsidRPr="00FC793F" w:rsidTr="00FC793F">
        <w:trPr>
          <w:trHeight w:val="564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454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Pr="00454D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42896" w:rsidRPr="00FC793F" w:rsidTr="00FC793F">
        <w:trPr>
          <w:trHeight w:val="1140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DD1CE4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D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42896" w:rsidRPr="00FC793F" w:rsidTr="00FC793F">
        <w:trPr>
          <w:trHeight w:val="564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42896" w:rsidRPr="00FC793F" w:rsidTr="00FC793F">
        <w:trPr>
          <w:trHeight w:val="564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Наличие в школе читального зала библиотеки, в том числе наличие в ней:</w:t>
            </w:r>
          </w:p>
        </w:tc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52675C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42896" w:rsidRPr="00FC793F" w:rsidTr="00FC793F">
        <w:trPr>
          <w:trHeight w:val="576"/>
        </w:trPr>
        <w:tc>
          <w:tcPr>
            <w:tcW w:w="58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52675C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42896" w:rsidRPr="00FC793F" w:rsidTr="00FC793F">
        <w:trPr>
          <w:trHeight w:val="276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− </w:t>
            </w:r>
            <w:proofErr w:type="spellStart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медиатеки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42896" w:rsidRPr="00FC793F" w:rsidTr="00FC793F">
        <w:trPr>
          <w:trHeight w:val="288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сре</w:t>
            </w:r>
            <w:proofErr w:type="gramStart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дств ск</w:t>
            </w:r>
            <w:proofErr w:type="gramEnd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анирования и распознавания текста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42896" w:rsidRPr="00FC793F" w:rsidTr="00FC793F">
        <w:trPr>
          <w:trHeight w:val="288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42896" w:rsidRPr="00FC793F" w:rsidTr="00FC793F">
        <w:trPr>
          <w:trHeight w:val="288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42896" w:rsidRPr="00FC793F" w:rsidTr="00FC793F">
        <w:trPr>
          <w:trHeight w:val="564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от общей численности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52675C" w:rsidRDefault="0052675C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799 (100%)</w:t>
            </w:r>
          </w:p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E42896" w:rsidRPr="00FC793F" w:rsidTr="00FC793F">
        <w:trPr>
          <w:trHeight w:val="576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896" w:rsidRPr="00FC793F" w:rsidRDefault="00E42896" w:rsidP="00FA10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52675C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</w:tbl>
    <w:p w:rsidR="00E42896" w:rsidRPr="00E42896" w:rsidRDefault="00E42896" w:rsidP="004347F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896" w:rsidRPr="00E42896" w:rsidRDefault="00E42896" w:rsidP="00454DE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896">
        <w:rPr>
          <w:rFonts w:ascii="Times New Roman" w:hAnsi="Times New Roman" w:cs="Times New Roman"/>
          <w:color w:val="000000" w:themeColor="text1"/>
          <w:sz w:val="28"/>
          <w:szCs w:val="28"/>
        </w:rPr>
        <w:t>Анализ показателей указывает на то, что Школа имеет достаточную инфраструктуру, которая соответствует требованиям  </w:t>
      </w:r>
      <w:hyperlink r:id="rId10" w:anchor="/document/97/485031/" w:history="1">
        <w:r w:rsidRPr="00E4289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СП 2.4.3648-20</w:t>
        </w:r>
      </w:hyperlink>
      <w:r w:rsidR="008D4307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896">
        <w:rPr>
          <w:rFonts w:ascii="Times New Roman" w:hAnsi="Times New Roman" w:cs="Times New Roman"/>
          <w:color w:val="000000" w:themeColor="text1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 и позволяет  реализовывать образовательные программы в полном объеме в соответствии с ФГОС общего образования.</w:t>
      </w:r>
    </w:p>
    <w:p w:rsidR="00E42896" w:rsidRPr="00E42896" w:rsidRDefault="00E42896" w:rsidP="00454DE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2896">
        <w:rPr>
          <w:rFonts w:ascii="Times New Roman" w:hAnsi="Times New Roman" w:cs="Times New Roman"/>
          <w:color w:val="000000" w:themeColor="text1"/>
          <w:sz w:val="28"/>
          <w:szCs w:val="28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sectPr w:rsidR="00E42896" w:rsidRPr="00E42896" w:rsidSect="001F6341">
      <w:pgSz w:w="11906" w:h="16838"/>
      <w:pgMar w:top="851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5DF"/>
    <w:multiLevelType w:val="multilevel"/>
    <w:tmpl w:val="6372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B28BB"/>
    <w:multiLevelType w:val="multilevel"/>
    <w:tmpl w:val="733C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37AB0"/>
    <w:multiLevelType w:val="hybridMultilevel"/>
    <w:tmpl w:val="4668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0D82"/>
    <w:multiLevelType w:val="hybridMultilevel"/>
    <w:tmpl w:val="D4DED0D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6E76111"/>
    <w:multiLevelType w:val="multilevel"/>
    <w:tmpl w:val="195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247AA"/>
    <w:multiLevelType w:val="hybridMultilevel"/>
    <w:tmpl w:val="2A00CD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6A00721"/>
    <w:multiLevelType w:val="hybridMultilevel"/>
    <w:tmpl w:val="805CC8DC"/>
    <w:lvl w:ilvl="0" w:tplc="53CE6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57E32"/>
    <w:multiLevelType w:val="hybridMultilevel"/>
    <w:tmpl w:val="8264AC4A"/>
    <w:lvl w:ilvl="0" w:tplc="ED50D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D4C2B"/>
    <w:multiLevelType w:val="hybridMultilevel"/>
    <w:tmpl w:val="8B7E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D24F6"/>
    <w:multiLevelType w:val="multilevel"/>
    <w:tmpl w:val="6E4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83D3C"/>
    <w:multiLevelType w:val="hybridMultilevel"/>
    <w:tmpl w:val="1602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A4A77"/>
    <w:multiLevelType w:val="hybridMultilevel"/>
    <w:tmpl w:val="DEE8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27AA8"/>
    <w:multiLevelType w:val="hybridMultilevel"/>
    <w:tmpl w:val="5D62EDBC"/>
    <w:lvl w:ilvl="0" w:tplc="310AD492">
      <w:start w:val="1"/>
      <w:numFmt w:val="decimal"/>
      <w:lvlText w:val="%1.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F2"/>
    <w:rsid w:val="00007BD5"/>
    <w:rsid w:val="000150B7"/>
    <w:rsid w:val="0002490F"/>
    <w:rsid w:val="000455AB"/>
    <w:rsid w:val="000540BC"/>
    <w:rsid w:val="000A5DF6"/>
    <w:rsid w:val="00117383"/>
    <w:rsid w:val="00131995"/>
    <w:rsid w:val="00171C62"/>
    <w:rsid w:val="00176529"/>
    <w:rsid w:val="00177FBF"/>
    <w:rsid w:val="0019434B"/>
    <w:rsid w:val="001B49DD"/>
    <w:rsid w:val="001B71D4"/>
    <w:rsid w:val="001C6B97"/>
    <w:rsid w:val="001D02D0"/>
    <w:rsid w:val="001D65B9"/>
    <w:rsid w:val="001D7C36"/>
    <w:rsid w:val="001F6341"/>
    <w:rsid w:val="00212CE7"/>
    <w:rsid w:val="002246CE"/>
    <w:rsid w:val="00233863"/>
    <w:rsid w:val="002617E6"/>
    <w:rsid w:val="00270878"/>
    <w:rsid w:val="00282047"/>
    <w:rsid w:val="00285958"/>
    <w:rsid w:val="00297932"/>
    <w:rsid w:val="002D37DC"/>
    <w:rsid w:val="00320C17"/>
    <w:rsid w:val="00321C34"/>
    <w:rsid w:val="0035678F"/>
    <w:rsid w:val="00363E94"/>
    <w:rsid w:val="00373C1E"/>
    <w:rsid w:val="003A6D7A"/>
    <w:rsid w:val="003B1555"/>
    <w:rsid w:val="003B6A57"/>
    <w:rsid w:val="003C4D7B"/>
    <w:rsid w:val="003F0DB8"/>
    <w:rsid w:val="004243C2"/>
    <w:rsid w:val="004347F9"/>
    <w:rsid w:val="00454DEB"/>
    <w:rsid w:val="00494387"/>
    <w:rsid w:val="004A33E3"/>
    <w:rsid w:val="004D1F71"/>
    <w:rsid w:val="004E15FA"/>
    <w:rsid w:val="004F3C4B"/>
    <w:rsid w:val="00501565"/>
    <w:rsid w:val="0050201B"/>
    <w:rsid w:val="00513B6C"/>
    <w:rsid w:val="0052675C"/>
    <w:rsid w:val="005528DE"/>
    <w:rsid w:val="005611DF"/>
    <w:rsid w:val="00567F6A"/>
    <w:rsid w:val="0058202D"/>
    <w:rsid w:val="005E2AA5"/>
    <w:rsid w:val="005E2F11"/>
    <w:rsid w:val="005E4EED"/>
    <w:rsid w:val="005E701F"/>
    <w:rsid w:val="005F0D1A"/>
    <w:rsid w:val="00620A05"/>
    <w:rsid w:val="00621852"/>
    <w:rsid w:val="006342B0"/>
    <w:rsid w:val="006500F3"/>
    <w:rsid w:val="00671214"/>
    <w:rsid w:val="00675B41"/>
    <w:rsid w:val="00681003"/>
    <w:rsid w:val="006C7CF1"/>
    <w:rsid w:val="006E6678"/>
    <w:rsid w:val="0073121D"/>
    <w:rsid w:val="00764618"/>
    <w:rsid w:val="00772977"/>
    <w:rsid w:val="007C3C18"/>
    <w:rsid w:val="007F26CF"/>
    <w:rsid w:val="00826C5F"/>
    <w:rsid w:val="008355C7"/>
    <w:rsid w:val="00896AA8"/>
    <w:rsid w:val="008A1E3D"/>
    <w:rsid w:val="008B59D7"/>
    <w:rsid w:val="008C235C"/>
    <w:rsid w:val="008C32B3"/>
    <w:rsid w:val="008D0B98"/>
    <w:rsid w:val="008D4307"/>
    <w:rsid w:val="008E22EC"/>
    <w:rsid w:val="00911F91"/>
    <w:rsid w:val="00932708"/>
    <w:rsid w:val="009520F2"/>
    <w:rsid w:val="00957EE7"/>
    <w:rsid w:val="00982FE1"/>
    <w:rsid w:val="00985078"/>
    <w:rsid w:val="00992233"/>
    <w:rsid w:val="009B0961"/>
    <w:rsid w:val="009B205C"/>
    <w:rsid w:val="009C6757"/>
    <w:rsid w:val="009C77EF"/>
    <w:rsid w:val="009E33E9"/>
    <w:rsid w:val="009F6BC2"/>
    <w:rsid w:val="009F7BA4"/>
    <w:rsid w:val="00A13313"/>
    <w:rsid w:val="00A5416F"/>
    <w:rsid w:val="00A81AB7"/>
    <w:rsid w:val="00AC51E5"/>
    <w:rsid w:val="00AF583B"/>
    <w:rsid w:val="00B12181"/>
    <w:rsid w:val="00B422A0"/>
    <w:rsid w:val="00BE4303"/>
    <w:rsid w:val="00BE5761"/>
    <w:rsid w:val="00BF17F0"/>
    <w:rsid w:val="00C24906"/>
    <w:rsid w:val="00C9509A"/>
    <w:rsid w:val="00CC5CCC"/>
    <w:rsid w:val="00CE615F"/>
    <w:rsid w:val="00D0676D"/>
    <w:rsid w:val="00D20F11"/>
    <w:rsid w:val="00D71349"/>
    <w:rsid w:val="00D92EB6"/>
    <w:rsid w:val="00DA4E90"/>
    <w:rsid w:val="00DA5A67"/>
    <w:rsid w:val="00DD1CE4"/>
    <w:rsid w:val="00E1354C"/>
    <w:rsid w:val="00E42896"/>
    <w:rsid w:val="00E84AA3"/>
    <w:rsid w:val="00E8501B"/>
    <w:rsid w:val="00EA10BE"/>
    <w:rsid w:val="00EA7650"/>
    <w:rsid w:val="00ED0733"/>
    <w:rsid w:val="00F003C7"/>
    <w:rsid w:val="00F3224A"/>
    <w:rsid w:val="00F33356"/>
    <w:rsid w:val="00F33C36"/>
    <w:rsid w:val="00F4048C"/>
    <w:rsid w:val="00F5415F"/>
    <w:rsid w:val="00F7234C"/>
    <w:rsid w:val="00F7586A"/>
    <w:rsid w:val="00F76422"/>
    <w:rsid w:val="00F97BC7"/>
    <w:rsid w:val="00FA109A"/>
    <w:rsid w:val="00FA2AE5"/>
    <w:rsid w:val="00FB09F2"/>
    <w:rsid w:val="00FC6BCC"/>
    <w:rsid w:val="00FC793F"/>
    <w:rsid w:val="00FC7B44"/>
    <w:rsid w:val="00FE1121"/>
    <w:rsid w:val="00FE5B81"/>
    <w:rsid w:val="00FF184A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DE"/>
  </w:style>
  <w:style w:type="paragraph" w:styleId="2">
    <w:name w:val="heading 2"/>
    <w:basedOn w:val="a"/>
    <w:next w:val="a"/>
    <w:link w:val="20"/>
    <w:uiPriority w:val="9"/>
    <w:unhideWhenUsed/>
    <w:qFormat/>
    <w:rsid w:val="00C95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8DE"/>
    <w:rPr>
      <w:b/>
      <w:bCs/>
    </w:rPr>
  </w:style>
  <w:style w:type="table" w:styleId="a5">
    <w:name w:val="Table Grid"/>
    <w:basedOn w:val="a1"/>
    <w:uiPriority w:val="59"/>
    <w:rsid w:val="0055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67F6A"/>
    <w:pPr>
      <w:ind w:left="720"/>
      <w:contextualSpacing/>
    </w:pPr>
  </w:style>
  <w:style w:type="character" w:customStyle="1" w:styleId="fill">
    <w:name w:val="fill"/>
    <w:basedOn w:val="a0"/>
    <w:rsid w:val="005E4EED"/>
  </w:style>
  <w:style w:type="paragraph" w:customStyle="1" w:styleId="s1">
    <w:name w:val="s_1"/>
    <w:basedOn w:val="a"/>
    <w:rsid w:val="005E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F003C7"/>
  </w:style>
  <w:style w:type="table" w:customStyle="1" w:styleId="1">
    <w:name w:val="Сетка таблицы1"/>
    <w:basedOn w:val="a1"/>
    <w:next w:val="a5"/>
    <w:uiPriority w:val="59"/>
    <w:rsid w:val="001B49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5A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42896"/>
    <w:rPr>
      <w:color w:val="0000FF"/>
      <w:u w:val="single"/>
    </w:rPr>
  </w:style>
  <w:style w:type="character" w:customStyle="1" w:styleId="10">
    <w:name w:val="Основной текст (10) + Не полужирный"/>
    <w:basedOn w:val="a0"/>
    <w:rsid w:val="00B12181"/>
    <w:rPr>
      <w:rFonts w:ascii="Arial" w:eastAsia="Arial" w:hAnsi="Arial" w:cs="Arial"/>
      <w:b/>
      <w:bCs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Default">
    <w:name w:val="Default"/>
    <w:rsid w:val="00356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95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75">
    <w:name w:val="c75"/>
    <w:basedOn w:val="a"/>
    <w:rsid w:val="00F3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3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DE"/>
  </w:style>
  <w:style w:type="paragraph" w:styleId="2">
    <w:name w:val="heading 2"/>
    <w:basedOn w:val="a"/>
    <w:next w:val="a"/>
    <w:link w:val="20"/>
    <w:uiPriority w:val="9"/>
    <w:unhideWhenUsed/>
    <w:qFormat/>
    <w:rsid w:val="00C95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8DE"/>
    <w:rPr>
      <w:b/>
      <w:bCs/>
    </w:rPr>
  </w:style>
  <w:style w:type="table" w:styleId="a5">
    <w:name w:val="Table Grid"/>
    <w:basedOn w:val="a1"/>
    <w:uiPriority w:val="59"/>
    <w:rsid w:val="0055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67F6A"/>
    <w:pPr>
      <w:ind w:left="720"/>
      <w:contextualSpacing/>
    </w:pPr>
  </w:style>
  <w:style w:type="character" w:customStyle="1" w:styleId="fill">
    <w:name w:val="fill"/>
    <w:basedOn w:val="a0"/>
    <w:rsid w:val="005E4EED"/>
  </w:style>
  <w:style w:type="paragraph" w:customStyle="1" w:styleId="s1">
    <w:name w:val="s_1"/>
    <w:basedOn w:val="a"/>
    <w:rsid w:val="005E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F003C7"/>
  </w:style>
  <w:style w:type="table" w:customStyle="1" w:styleId="1">
    <w:name w:val="Сетка таблицы1"/>
    <w:basedOn w:val="a1"/>
    <w:next w:val="a5"/>
    <w:uiPriority w:val="59"/>
    <w:rsid w:val="001B49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5A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42896"/>
    <w:rPr>
      <w:color w:val="0000FF"/>
      <w:u w:val="single"/>
    </w:rPr>
  </w:style>
  <w:style w:type="character" w:customStyle="1" w:styleId="10">
    <w:name w:val="Основной текст (10) + Не полужирный"/>
    <w:basedOn w:val="a0"/>
    <w:rsid w:val="00B12181"/>
    <w:rPr>
      <w:rFonts w:ascii="Arial" w:eastAsia="Arial" w:hAnsi="Arial" w:cs="Arial"/>
      <w:b/>
      <w:bCs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Default">
    <w:name w:val="Default"/>
    <w:rsid w:val="00356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95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75">
    <w:name w:val="c75"/>
    <w:basedOn w:val="a"/>
    <w:rsid w:val="00F3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6324-68A3-48EA-B8D1-6943EB6C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7961</Words>
  <Characters>45384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99</cp:revision>
  <cp:lastPrinted>2025-03-25T05:31:00Z</cp:lastPrinted>
  <dcterms:created xsi:type="dcterms:W3CDTF">2024-03-17T16:11:00Z</dcterms:created>
  <dcterms:modified xsi:type="dcterms:W3CDTF">2025-04-07T10:15:00Z</dcterms:modified>
</cp:coreProperties>
</file>