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1" w:rsidRDefault="009D43A1" w:rsidP="009D43A1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>
        <w:rPr>
          <w:rFonts w:ascii="Times New Roman" w:eastAsia="Calibri" w:hAnsi="Times New Roman" w:cs="Times New Roman"/>
          <w:b/>
        </w:rPr>
        <w:t>:</w:t>
      </w:r>
    </w:p>
    <w:p w:rsidR="009D43A1" w:rsidRDefault="009D43A1" w:rsidP="009D43A1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Директор МАОУ «ООШ №4»</w:t>
      </w:r>
    </w:p>
    <w:p w:rsidR="009D43A1" w:rsidRDefault="009D43A1" w:rsidP="009D43A1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____________ И.А.Калинина</w:t>
      </w:r>
    </w:p>
    <w:p w:rsidR="009D43A1" w:rsidRDefault="009D43A1" w:rsidP="009D43A1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«___»______________2016</w:t>
      </w:r>
      <w:r>
        <w:rPr>
          <w:rFonts w:ascii="Times New Roman" w:eastAsia="Calibri" w:hAnsi="Times New Roman" w:cs="Times New Roman"/>
        </w:rPr>
        <w:t>г.</w:t>
      </w:r>
    </w:p>
    <w:p w:rsidR="009D43A1" w:rsidRDefault="009D43A1" w:rsidP="009D43A1">
      <w:pPr>
        <w:jc w:val="right"/>
        <w:rPr>
          <w:rFonts w:ascii="Times New Roman" w:eastAsia="Calibri" w:hAnsi="Times New Roman" w:cs="Times New Roman"/>
          <w:b/>
        </w:rPr>
      </w:pPr>
    </w:p>
    <w:p w:rsidR="009D43A1" w:rsidRDefault="009D43A1" w:rsidP="009D43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D43A1" w:rsidRDefault="009D43A1" w:rsidP="009D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 учреждения</w:t>
      </w:r>
    </w:p>
    <w:p w:rsidR="009D43A1" w:rsidRDefault="009D43A1" w:rsidP="009D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№4»</w:t>
      </w:r>
    </w:p>
    <w:p w:rsidR="009D43A1" w:rsidRDefault="009D43A1" w:rsidP="009D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2015 – 2016 учебного года</w:t>
      </w:r>
    </w:p>
    <w:p w:rsidR="009D43A1" w:rsidRDefault="009D43A1" w:rsidP="009D4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3680" w:type="dxa"/>
        <w:tblInd w:w="108" w:type="dxa"/>
        <w:tblLayout w:type="fixed"/>
        <w:tblLook w:val="04A0"/>
      </w:tblPr>
      <w:tblGrid>
        <w:gridCol w:w="1266"/>
        <w:gridCol w:w="5959"/>
        <w:gridCol w:w="1704"/>
        <w:gridCol w:w="1983"/>
        <w:gridCol w:w="20"/>
        <w:gridCol w:w="48"/>
        <w:gridCol w:w="2700"/>
      </w:tblGrid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и  действия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>РЕАЛИЗАЦИЯ  ГОСУДАРСТВЕННОЙ И МУНИЦИПАЛЬНОЙ ПОЛИТИКИ В ОБЛАСТИ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образовательного учреждения в нормативное состояние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pStyle w:val="aa"/>
              <w:numPr>
                <w:ilvl w:val="1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инвестиционных проектов и приоритетных региональных (муниципальных) проектов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данному направлению в течение месяца не запланировано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образовательногоучреждения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началу учебного года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летних ремонтных работ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по подготовке учреждения к новому учебному году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2"/>
              </w:numPr>
              <w:spacing w:before="100" w:beforeAutospacing="1"/>
              <w:ind w:left="318" w:firstLine="0"/>
              <w:jc w:val="both"/>
              <w:rPr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НОИ «Наша новая школа»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pStyle w:val="aa"/>
              <w:ind w:left="318"/>
              <w:jc w:val="both"/>
              <w:rPr>
                <w:b/>
                <w:lang w:eastAsia="en-US"/>
              </w:rPr>
            </w:pPr>
            <w:r w:rsidRPr="00392BE0">
              <w:rPr>
                <w:b/>
                <w:lang w:eastAsia="en-US"/>
              </w:rPr>
              <w:t>2.1.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9D43A1" w:rsidTr="00FE5F1D">
        <w:trPr>
          <w:trHeight w:val="2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городских методических объединений в области начального общего образования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9D43A1" w:rsidTr="00FE5F1D">
        <w:trPr>
          <w:trHeight w:val="2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E0">
              <w:rPr>
                <w:rFonts w:ascii="Times New Roman" w:hAnsi="Times New Roman" w:cs="Times New Roman"/>
                <w:sz w:val="24"/>
              </w:rPr>
              <w:t>Подведение итогов работы по реализации ООПНОО в 2015-2016уч.г.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E0">
              <w:rPr>
                <w:rFonts w:ascii="Times New Roman" w:hAnsi="Times New Roman" w:cs="Times New Roman"/>
                <w:sz w:val="24"/>
              </w:rPr>
              <w:t>Оценка деятельности педагогического коллектива по реализации ФГОС</w:t>
            </w:r>
          </w:p>
        </w:tc>
      </w:tr>
      <w:tr w:rsidR="009D43A1" w:rsidTr="00FE5F1D">
        <w:trPr>
          <w:trHeight w:val="2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методических разработок «Технологическая карта урока»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, Е.Ю.Субботина,</w:t>
            </w:r>
          </w:p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Е.Ю.Пегушина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</w:tc>
      </w:tr>
      <w:tr w:rsidR="009D43A1" w:rsidTr="00FE5F1D">
        <w:trPr>
          <w:trHeight w:val="2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Творческий отчет   участников муниципальных проблемных групп, мастер-классов, ГМО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технического задания </w:t>
            </w:r>
          </w:p>
        </w:tc>
      </w:tr>
      <w:tr w:rsidR="009D43A1" w:rsidTr="00FE5F1D">
        <w:trPr>
          <w:trHeight w:val="24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E0">
              <w:rPr>
                <w:rFonts w:ascii="Times New Roman" w:hAnsi="Times New Roman" w:cs="Times New Roman"/>
                <w:sz w:val="24"/>
              </w:rPr>
              <w:t>Итоговое заседание МО учителей начальных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392BE0" w:rsidRDefault="009D43A1" w:rsidP="00FE5F1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3A1" w:rsidRPr="00392BE0" w:rsidRDefault="009D43A1" w:rsidP="00FE5F1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9B11E3" w:rsidRDefault="009D43A1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B11E3">
              <w:rPr>
                <w:rFonts w:ascii="Times New Roman" w:hAnsi="Times New Roman" w:cs="Times New Roman"/>
                <w:iCs/>
              </w:rPr>
              <w:t>Оценка результативности МО в условиях реализации ФГОС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основного общего образования</w:t>
            </w:r>
          </w:p>
        </w:tc>
      </w:tr>
      <w:tr w:rsidR="009D43A1" w:rsidTr="00FE5F1D">
        <w:trPr>
          <w:trHeight w:val="7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педагогами «Реализация программ внеурочной деятельности» (5класс)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В.Н.Верина, 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ООП ООО</w:t>
            </w:r>
          </w:p>
        </w:tc>
      </w:tr>
      <w:tr w:rsidR="009D43A1" w:rsidTr="00FE5F1D">
        <w:trPr>
          <w:trHeight w:val="55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учебного плана 5-6 классов на 2016-2017 учебный год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и реализация ФГОС ООО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ООП ООО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 ООО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реализации образовательных программ 5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Н.В.Васильева; рук. ШМО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spacing w:before="100" w:beforeAutospacing="1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педагогических  и управленческих кадров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немецкого языка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«</w:t>
            </w:r>
            <w:r w:rsidRPr="000E7723">
              <w:rPr>
                <w:rFonts w:ascii="Times New Roman" w:hAnsi="Times New Roman" w:cs="Times New Roman"/>
                <w:sz w:val="24"/>
                <w:szCs w:val="24"/>
              </w:rPr>
              <w:t>Проблемная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проектных задач в области НОО»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D183C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В.П.Разжигаева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математики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русского языка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О.В.Усова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А.И.Тимошенко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эстетического цикла,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Г.Н.Авдеева,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Т.В.Сергеева,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Н.А.Тарасова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коррекционных классов, физики и классных руководителей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Л.Р.Клёстова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Т.В.Воронова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«Творческий отчёт участников ГМО и ПГ»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МАОУ «ООШ №4»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истории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логопедов</w:t>
            </w:r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Е.О.Гусельникова</w:t>
            </w:r>
            <w:proofErr w:type="spellEnd"/>
          </w:p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С.В.Верёвкина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Выявление, поддержка и сопровождение   одарённых  детей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обучающихся в краевой заочной школе «Муравейник»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Н.А.Тарасова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учебного плана заочной школы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  <w:t>Корректировка школьной базы данных одаренных обучающихся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  <w:t>Участие в городском празднике «Формула успеха»»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Поощрение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итогам учебного года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 специального (коррекционного) 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pStyle w:val="aa"/>
              <w:numPr>
                <w:ilvl w:val="1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доступного образования детьми с </w:t>
            </w:r>
            <w:r w:rsidRPr="001E2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ограниченными возможностями здоровья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(консультативное) освидетельствование </w:t>
            </w:r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обучении и проблемами в развитии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услуги и выдача рекомендаций специалистами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учителей, работающих с </w:t>
            </w:r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 по адаптированной общеобразовательной программе </w:t>
            </w:r>
            <w:r w:rsidRPr="001E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Качественное оформление документов.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К)К </w:t>
            </w:r>
            <w:r w:rsidRPr="001E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вида в ГМО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Е.А.Мелькова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Л.Р.Клестова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и обучения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  по адаптированной общеобразовательной  программе </w:t>
            </w:r>
            <w:r w:rsidRPr="00392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 вида и обучающихся взятых на динамическое наблюдение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392BE0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работа </w:t>
            </w:r>
            <w:proofErr w:type="spellStart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92BE0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детьми, взятыми на динамическое наблюдение.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 xml:space="preserve">Итоговый консилиум. Анализ работы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 xml:space="preserve">, обсуждение перспективного плана работы 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 xml:space="preserve"> на 2016-2017 учебный год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tabs>
                <w:tab w:val="left" w:pos="57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-оценка эффективности и результативности работы консилиума;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 xml:space="preserve">-перспективный план работы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8"/>
              </w:rPr>
              <w:t xml:space="preserve"> на 2016-2017 учебный год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 специалистами ПМПК с целью выбора образовательного маршрута (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А.Баяндина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, Д.Солдатов, Д.Попов,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И.Падерин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С.В.Веревкина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ПМПК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pStyle w:val="aa"/>
              <w:numPr>
                <w:ilvl w:val="1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введению ФГОС начального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ограниченными возможностями здоровья, ФГОС начального общего образования обучающихся с умственной отсталостью (интеллектуальными нарушениями)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на педагогическом совете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проекта АООП ОВЗ с изменениями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АООП ОВЗ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воспитания и внеурочной занятости детей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pStyle w:val="aa"/>
              <w:numPr>
                <w:ilvl w:val="1"/>
                <w:numId w:val="2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долгосрочной целевой  программы «Патриотическое воспитание жителей Пермского края на 2013-2017гг.»</w:t>
            </w:r>
          </w:p>
        </w:tc>
      </w:tr>
      <w:tr w:rsidR="009D43A1" w:rsidTr="00FE5F1D">
        <w:trPr>
          <w:trHeight w:val="54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политической культуры и активной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воспитание к старшему поколению</w:t>
            </w:r>
          </w:p>
        </w:tc>
      </w:tr>
      <w:tr w:rsidR="009D43A1" w:rsidTr="00FE5F1D">
        <w:trPr>
          <w:trHeight w:val="54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9D43A1" w:rsidTr="00FE5F1D">
        <w:trPr>
          <w:trHeight w:val="54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юного призывника»  (организаторы «Речник»)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9D43A1" w:rsidTr="00FE5F1D">
        <w:trPr>
          <w:trHeight w:val="54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«Читаем о  войне»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В.М.,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к старшему поколению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фото- видео «Школьная пора»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политической культуры и активной гражданской позиции, воспитание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поколению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 №1», муниципальный смотр- конкурс караула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«Речник»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Сергеева,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Ерофеева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уважения к старшему поколению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мероприятии, посвященном Дню Победы (ДК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Усова,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культуры и активной гражданской позиции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мероприятии, посвящённом возложению цветов у городского мемориала «Вечный огонь»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Ерофеева,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Разжигаева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культуры и активной гражданской позиции, воспитание к старшему поколению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(в т.ч. подготовка к сдаче норм ГТО)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эстафета на приз газеты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мая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технического творчества детей и молодёжи города  Соликамска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текущем месяце мероприятия по данному направлению не запланированы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детей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обучающихся по организации оздоровления, отдыха и занятости детей и подростков в летний период 2015-2016г.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организации летней оздоровительной кампании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родителей и от законных представителей (опекунов) по предоставлению путевок  в ДОЛ с дневным пребыванием детей, зачисление детей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открытие ЛОК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ШСП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Н.А.,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детских общественных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D43A1" w:rsidTr="00FE5F1D">
        <w:trPr>
          <w:trHeight w:val="127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восстановительных технологий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Default="009D43A1" w:rsidP="00FE5F1D">
            <w:pPr>
              <w:spacing w:after="200" w:line="276" w:lineRule="auto"/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форме КДН и ЗП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обучающихся и педагогов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Default="009D43A1" w:rsidP="00FE5F1D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групповой сплоченности. Улучшение эмоционального состояния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законопослушного поведения несовершеннолетних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противоправного поведения обучающихся школы, профилактика курения, пьянства, употребление ПАВ; профилактика аморального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обучающихся, активизация воспитательной позиции родителей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ведомственных акциях, мероприятиях, операциях, направленных на пресечение безнадзорности и беспризорности несовершеннолетних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ОДН, УВД, ГУ МВД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операции «Внимание, дети».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«Знайте правила движения, как таблицу умножения» по особому плану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снижение детского травматизма на дорогах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«Статистика дорожно-транспортных происшествий. Ответственность родителей и учащихся за нарушения правил дорожного движения»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«Светоотражающие элементы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средство безопасности ребенка»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ГИБДД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родителей, ответственность за безопасность детей на дороге вне школы</w:t>
            </w:r>
          </w:p>
          <w:p w:rsidR="009D43A1" w:rsidRDefault="009D43A1" w:rsidP="00B1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сох</w:t>
            </w:r>
            <w:r w:rsidR="00B15F63">
              <w:rPr>
                <w:rFonts w:ascii="Times New Roman" w:hAnsi="Times New Roman" w:cs="Times New Roman"/>
                <w:sz w:val="24"/>
                <w:szCs w:val="24"/>
              </w:rPr>
              <w:t xml:space="preserve">ранение жизни ребенка (обеспечение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светоотражающими элементами, за счет средств родителей)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Крупина Е.В.,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центра медицинской профилактики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ответственность за безопасность детей на дороге вне школы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литературы «Личная безопасность»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«Уроки безопасности»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травматизма (ДДТТ)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алкоголизма, наркомании и токсикомании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теме профилактики зависимостей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классных руководителей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несовершеннолетних, употребляющих ПАВ.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на здоровый образ жизни и личностное саморазвитие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склонными к зависимости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собрания по теме профилактики зависимости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семьями: посещение, беседы, вовлечение в школьные дела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классные руководители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прекрасна»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О.Ю.,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детей «группы риска» и СОП в активные виды деятельности, направленные на формирование ЗОЖ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6.4.6.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здоровье»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В.Н, 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специалисты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 воспитание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перинатального центра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 уметь решить проблемы полового воспитания подрастающего поколения с теоретической стороны и практической.</w:t>
            </w:r>
          </w:p>
        </w:tc>
      </w:tr>
      <w:tr w:rsidR="009D43A1" w:rsidTr="00FE5F1D">
        <w:trPr>
          <w:trHeight w:val="54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для многодетных семей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«Дружная семейка»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</w:t>
            </w:r>
          </w:p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истории своей семьи, воспитание в ребенке чувства ответственности и благодарности перед старшим поколением</w:t>
            </w:r>
          </w:p>
        </w:tc>
      </w:tr>
      <w:tr w:rsidR="00FE5F1D" w:rsidTr="00FE5F1D">
        <w:trPr>
          <w:trHeight w:val="28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Pr="00FE5F1D" w:rsidRDefault="00FE5F1D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Нравственно-эстетическое воспитание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FE5F1D" w:rsidTr="00FE5F1D">
        <w:trPr>
          <w:trHeight w:val="2278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Последний звонок.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2016</w:t>
            </w:r>
          </w:p>
          <w:p w:rsidR="00FE5F1D" w:rsidRDefault="00FE5F1D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</w:t>
            </w:r>
          </w:p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Репина О.Ю., Сергеева Т.В., В.М. Ерофеева,</w:t>
            </w:r>
          </w:p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коллективизма, развивать нравственно – эстетическое  воспитание несовершеннолетних</w:t>
            </w:r>
          </w:p>
        </w:tc>
      </w:tr>
      <w:tr w:rsidR="00FE5F1D" w:rsidTr="00FE5F1D">
        <w:trPr>
          <w:trHeight w:val="37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Pr="00FE5F1D" w:rsidRDefault="00FE5F1D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Трудовое воспитание и профессиональная ориентация</w:t>
            </w:r>
          </w:p>
        </w:tc>
      </w:tr>
      <w:tr w:rsidR="00FE5F1D" w:rsidTr="00FE5F1D">
        <w:trPr>
          <w:trHeight w:val="194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Субботники  по уборке пришкольной территории школы.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коллективизма, развивать трудовое  воспитание несовершеннолетних</w:t>
            </w:r>
          </w:p>
        </w:tc>
      </w:tr>
      <w:tr w:rsidR="00FE5F1D" w:rsidTr="00FE5F1D">
        <w:trPr>
          <w:trHeight w:val="171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для старшеклассников в ЦЗН, техникумы и колледжи города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FE5F1D" w:rsidRDefault="00FE5F1D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F1D" w:rsidRDefault="00FE5F1D" w:rsidP="00FE5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определении профессии, развитие чувство ответственности </w:t>
            </w:r>
          </w:p>
        </w:tc>
      </w:tr>
      <w:tr w:rsidR="00B15F63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63" w:rsidRDefault="00B15F63" w:rsidP="00FE5F1D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63" w:rsidRDefault="00B15F63" w:rsidP="008D5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Временное трудоустройство детей в период каникул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63" w:rsidRDefault="00B15F63" w:rsidP="008D59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63" w:rsidRDefault="00B15F63" w:rsidP="008D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B15F63" w:rsidRDefault="00B15F63" w:rsidP="008D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B15F63" w:rsidRDefault="00B15F63" w:rsidP="008D5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63" w:rsidRDefault="00B15F63" w:rsidP="008D5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занятость  детей в летний период, снижение правонарушений и преступлений за период каникул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ind w:left="360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 с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обучающихся 9 классов на базе  КГАОУ ДПО «Пермский центр профессиональной ориентации молодежи и психологической поддержки населения»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тестирования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С.Г.Окишева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электронного профессионального тестирования в системе общего и профессионального образования пермского края (Тестирование)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Pr="00B262DB" w:rsidRDefault="009D43A1" w:rsidP="00FE5F1D">
            <w:pPr>
              <w:spacing w:before="100" w:beforeAutospacing="1"/>
              <w:ind w:left="360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Pr="00B262D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инновационной деятельности, научно-методического, психолого-педагогического сопровождения образовательной деятельности в подведомственных муниципальных образовательных организациях (учреждениях)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</w:rPr>
              <w:t>В текущем месяце мероприятия по данному направлению не запланированы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краевых проектов, направленных на повышение качества дошкольного, общего и дополнительного образования</w:t>
            </w:r>
          </w:p>
        </w:tc>
      </w:tr>
      <w:tr w:rsidR="009D43A1" w:rsidTr="00FE5F1D">
        <w:trPr>
          <w:trHeight w:val="645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 «Электронное образование», в т.ч. реализация краевого проекта «Телекоммуникационная образовательная сеть Пермского края» (технология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2.0)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классных руководителей по ведению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pStyle w:val="aa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ПРАВОТВОРЧЕСКАЯ ДЕЯТЕЛЬНОСТЬ  В ЦЕЛЯХ РЕАЛИЗАЦИИ ОБРАЗОВАТЕЛЬНОЙ ПОЛИТИКИ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D43A1" w:rsidRDefault="009D43A1" w:rsidP="00FE5F1D">
            <w:pPr>
              <w:pStyle w:val="aa"/>
              <w:numPr>
                <w:ilvl w:val="0"/>
                <w:numId w:val="4"/>
              </w:numPr>
              <w:ind w:left="176" w:firstLine="0"/>
              <w:jc w:val="center"/>
              <w:rPr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от 29.12.2012г. №ФЗ-273 «Об образовании в Российской Федерации»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ind w:left="176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соответствия нормативно-правовых актов, регламентирующих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требованиям действующего законодательства в сфере образования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И.А.Калинина, администрация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нормативно-правовые акты ОУ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D43A1" w:rsidRDefault="009D43A1" w:rsidP="00FE5F1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правотворческой деятельности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  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персональных данных обучающихся и работников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персональными данными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.КАДРОВАЯ ПОЛИТИКА 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 руководящих и педагогических работников)</w:t>
            </w:r>
            <w:proofErr w:type="gramEnd"/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заявки на аттестацию педагогов в 2016-2017 учебном году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6"/>
              <w:spacing w:line="276" w:lineRule="auto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До 25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Успешное прохождение аттестации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ЭКОНОМИЧЕСКАЯ ПОЛИТИКА  </w:t>
            </w:r>
          </w:p>
        </w:tc>
      </w:tr>
      <w:tr w:rsidR="009D43A1" w:rsidTr="00FE5F1D">
        <w:trPr>
          <w:trHeight w:val="25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6"/>
              </w:numPr>
              <w:ind w:left="460" w:hanging="219"/>
              <w:jc w:val="both"/>
              <w:rPr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указа Президента Российской Федерации от 07.05.2012 г. № 597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средней заработной платы работников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общего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показателей, установленных в соглашениях между ГУО и образовательным учреждением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соглашения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отчетов о выполнении показателей по средней заработной плате</w:t>
            </w:r>
          </w:p>
          <w:p w:rsidR="009D43A1" w:rsidRDefault="009D43A1" w:rsidP="00FE5F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средней заработной плате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Pr="001E235B" w:rsidRDefault="009D43A1" w:rsidP="00FE5F1D">
            <w:pPr>
              <w:spacing w:before="100" w:beforeAutospacing="1"/>
              <w:ind w:left="460"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Pr="001E235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 МОУ деятельности, приносящей доход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Вручение удостоверений </w:t>
            </w:r>
            <w:proofErr w:type="gramStart"/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платной образовательной услуги «Английский легко!», «Решение 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тематических задач повышенной сложности по алгебре и геометрии, 9 класс»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Т.В.Воронова,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Т.Н.Шепель</w:t>
            </w:r>
            <w:proofErr w:type="spellEnd"/>
          </w:p>
        </w:tc>
        <w:tc>
          <w:tcPr>
            <w:tcW w:w="2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законодательства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 поза должности   платным образовательным услугам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И.Н.Верина,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И.А.Анкушина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, И.А.Томилина,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Т.В.Воронова,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Т.Н.Шепель</w:t>
            </w:r>
            <w:proofErr w:type="spellEnd"/>
          </w:p>
        </w:tc>
        <w:tc>
          <w:tcPr>
            <w:tcW w:w="2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оплата услуг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pStyle w:val="aa"/>
              <w:spacing w:before="100" w:beforeAutospacing="1"/>
              <w:ind w:left="460" w:hanging="2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текущих расходов в МОУ и ГУО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деятельности поставщиков услуг: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клининговых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технического обслуживания и ИКТ сопровождения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услуг, переданных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</w:t>
            </w:r>
            <w:proofErr w:type="spellEnd"/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потребления энергоресурсов в учреждениях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плана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энергосбережения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закупке товаров, услуг, работ в соответствии с требованиями законодательства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И АНАЛИТИЧЕСКАЯ ДЕЯТЕЛЬНОСТЬ 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оценки качества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государственной итоговой аттестации выпускников 9, 11(12) классов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обучающихся 9 классов по предметам ОГЭ ГИА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9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подготовки к ГИА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ТОГЭ ГИА</w:t>
            </w:r>
          </w:p>
          <w:p w:rsidR="009D43A1" w:rsidRDefault="009D43A1" w:rsidP="00FE5F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05.05.16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Н.В.Васильева; педагоги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ОГЭ ГИА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Н.В.Васильева; педагоги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помощи по подготовке к ОГЭ ГИА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2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проведению мониторинговых обследований обучающихся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нормативно-правовых, инструктивных, методических документов и материалов по организации и проведению Всероссийских проверочных работ обучающихся 4-х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t>май</w:t>
            </w:r>
          </w:p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И.Н.Верина</w:t>
            </w:r>
          </w:p>
          <w:p w:rsidR="009D43A1" w:rsidRPr="00E35D0C" w:rsidRDefault="009D43A1" w:rsidP="00FE5F1D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9D43A1" w:rsidRPr="00E35D0C" w:rsidRDefault="009D43A1" w:rsidP="00FE5F1D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ответственными организаторами и ассистентами по проведению Всероссийских проверочных работ обучающихся 4-х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И.Н.Верина</w:t>
            </w:r>
          </w:p>
          <w:p w:rsidR="009D43A1" w:rsidRPr="00E35D0C" w:rsidRDefault="009D43A1" w:rsidP="00FE5F1D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9D43A1" w:rsidRPr="00E35D0C" w:rsidRDefault="009D43A1" w:rsidP="00FE5F1D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ВПР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Всероссийских проверочных работ в 4-х классах по русскому языку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Часть 1. Диктант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t>11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</w:t>
            </w:r>
            <w:proofErr w:type="gramStart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Верина</w:t>
            </w:r>
            <w:proofErr w:type="gramEnd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, учителя 4-х классов</w:t>
            </w:r>
          </w:p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Всероссийских проверочных </w:t>
            </w:r>
            <w:r w:rsidRPr="001E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4-х классах по русскому языку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Часть 2. Тест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lastRenderedPageBreak/>
              <w:t>13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</w:t>
            </w:r>
            <w:proofErr w:type="gramStart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Верина</w:t>
            </w:r>
            <w:proofErr w:type="gramEnd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 xml:space="preserve">, учителя 4-х </w:t>
            </w: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lastRenderedPageBreak/>
              <w:t>классов</w:t>
            </w:r>
          </w:p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Всероссийских проверочных работ в 4-х классах по математике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t>17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</w:t>
            </w:r>
            <w:proofErr w:type="gramStart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Верина</w:t>
            </w:r>
            <w:proofErr w:type="gramEnd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, учителя 4-х классов</w:t>
            </w:r>
          </w:p>
        </w:tc>
        <w:tc>
          <w:tcPr>
            <w:tcW w:w="274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Всероссийских проверочных работ в 4-х классах по окружающему миру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t>19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</w:t>
            </w:r>
            <w:proofErr w:type="gramStart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Верина</w:t>
            </w:r>
            <w:proofErr w:type="gramEnd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, учителя 4-х классов</w:t>
            </w:r>
          </w:p>
        </w:tc>
        <w:tc>
          <w:tcPr>
            <w:tcW w:w="27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итоговой комплексной работы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1E235B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E235B">
              <w:rPr>
                <w:lang w:eastAsia="en-US"/>
              </w:rPr>
              <w:t>17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И.Н.</w:t>
            </w:r>
            <w:proofErr w:type="gramStart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Верина</w:t>
            </w:r>
            <w:proofErr w:type="gramEnd"/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, учителя 1-3 классов</w:t>
            </w:r>
          </w:p>
        </w:tc>
        <w:tc>
          <w:tcPr>
            <w:tcW w:w="274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1-3 классов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F25468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обследования по математике обучающихся 6 классов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Default="009D43A1" w:rsidP="00FE5F1D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3A1" w:rsidRPr="00E35D0C" w:rsidRDefault="009D43A1" w:rsidP="00FE5F1D">
            <w:pPr>
              <w:jc w:val="center"/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E35D0C">
              <w:rPr>
                <w:rStyle w:val="a3"/>
                <w:rFonts w:ascii="Times New Roman" w:hAnsi="Times New Roman" w:cs="Times New Roman"/>
                <w:b w:val="0"/>
                <w:i w:val="0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6-классников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состояния, эффективности деятельности </w:t>
            </w:r>
          </w:p>
        </w:tc>
      </w:tr>
      <w:tr w:rsidR="009D43A1" w:rsidTr="00FE5F1D">
        <w:trPr>
          <w:trHeight w:val="917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9D43A1" w:rsidRPr="001E235B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Контроль качества преподавания предметов в соответствии с ФГОС:</w:t>
            </w:r>
          </w:p>
          <w:p w:rsidR="009D43A1" w:rsidRPr="001E235B" w:rsidRDefault="009D43A1" w:rsidP="00FE5F1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-посещение уроков во 2д, 3г   классах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с 10 мая</w:t>
            </w:r>
          </w:p>
          <w:p w:rsidR="009D43A1" w:rsidRPr="001E235B" w:rsidRDefault="009D43A1" w:rsidP="00FE5F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9D43A1" w:rsidRPr="001E235B" w:rsidRDefault="009D43A1" w:rsidP="00FE5F1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3A1" w:rsidRPr="001E235B" w:rsidRDefault="009D43A1" w:rsidP="00FE5F1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</w:rPr>
              <w:t>Выполнение рекомендации ПМПК</w:t>
            </w:r>
          </w:p>
        </w:tc>
      </w:tr>
      <w:tr w:rsidR="009D43A1" w:rsidTr="00FE5F1D"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Pr="001E235B" w:rsidRDefault="009D43A1" w:rsidP="00FE5F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E235B">
              <w:rPr>
                <w:rFonts w:ascii="Times New Roman" w:hAnsi="Times New Roman" w:cs="Times New Roman"/>
                <w:sz w:val="24"/>
              </w:rPr>
              <w:t>организация учебно-воспитательного процесса в ГПД в начальной школе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с 16 мая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9D43A1" w:rsidRPr="001E235B" w:rsidRDefault="009D43A1" w:rsidP="00FE5F1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235B">
              <w:rPr>
                <w:rFonts w:ascii="Times New Roman" w:hAnsi="Times New Roman" w:cs="Times New Roman"/>
                <w:sz w:val="24"/>
              </w:rPr>
              <w:t xml:space="preserve">Организация прогулок в соответствии требованиям </w:t>
            </w:r>
            <w:proofErr w:type="spellStart"/>
            <w:r w:rsidRPr="001E235B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</w:p>
        </w:tc>
      </w:tr>
      <w:tr w:rsidR="009D43A1" w:rsidTr="00FE5F1D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9D43A1" w:rsidRPr="001E235B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документации:</w:t>
            </w:r>
          </w:p>
          <w:p w:rsidR="009D43A1" w:rsidRPr="001E235B" w:rsidRDefault="009D43A1" w:rsidP="00FE5F1D"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35B">
              <w:rPr>
                <w:rFonts w:ascii="Times New Roman" w:hAnsi="Times New Roman" w:cs="Times New Roman"/>
                <w:sz w:val="24"/>
              </w:rPr>
              <w:t>проверка классных журналов 1-4 классов</w:t>
            </w:r>
          </w:p>
          <w:p w:rsidR="009D43A1" w:rsidRPr="001E235B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9D43A1" w:rsidRPr="001E235B" w:rsidRDefault="009D43A1" w:rsidP="00FE5F1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9D43A1" w:rsidRPr="001E235B" w:rsidRDefault="009D43A1" w:rsidP="00FE5F1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</w:rPr>
              <w:t>Выполнение программы и часов учебного плана за год; объективность выставление итоговых отметок</w:t>
            </w:r>
          </w:p>
        </w:tc>
      </w:tr>
      <w:tr w:rsidR="009D43A1" w:rsidTr="00FE5F1D"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Pr="001E235B" w:rsidRDefault="009D43A1" w:rsidP="00FE5F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35B">
              <w:rPr>
                <w:rFonts w:ascii="Times New Roman" w:hAnsi="Times New Roman" w:cs="Times New Roman"/>
                <w:sz w:val="24"/>
              </w:rPr>
              <w:t>просмотр личных дел обучающихся 1-4 классов</w:t>
            </w:r>
          </w:p>
          <w:p w:rsidR="009D43A1" w:rsidRPr="001E235B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9D43A1" w:rsidRPr="001E235B" w:rsidRDefault="009D43A1" w:rsidP="00FE5F1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Pr="001E235B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5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Своевременность, правильность оформления и ведения </w:t>
            </w:r>
            <w:proofErr w:type="spellStart"/>
            <w:proofErr w:type="gramStart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1E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осуществлением финансово-хозяйственной деятельности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платежей в налоговый орган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по налогам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сборам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коммунальных платежей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за предоставление дополнительных платных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контроля за организацией  питания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охвата питанием детей во время образовательного процесса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информации, отчётов о деятельности учреждения</w:t>
            </w:r>
          </w:p>
        </w:tc>
      </w:tr>
      <w:tr w:rsidR="009D43A1" w:rsidTr="00FE5F1D">
        <w:trPr>
          <w:trHeight w:val="53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анализ информации по учащимся, не являющимся гражданами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прибывших-выбывших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общеобразовательных учреждений за отчетный период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04.05.2016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учащихся, не являющихся гражданами РФ</w:t>
            </w:r>
          </w:p>
        </w:tc>
      </w:tr>
      <w:tr w:rsidR="009D43A1" w:rsidTr="00FE5F1D">
        <w:trPr>
          <w:trHeight w:val="53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3A1" w:rsidRDefault="009D43A1" w:rsidP="00FE5F1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 учащимся, систематически пропускающим учебные занятия без уважительной причины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учащихся, систематически пропускающих учебные занятия без уважительной причины</w:t>
            </w: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D43A1" w:rsidRDefault="009D43A1" w:rsidP="00FE5F1D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ДЕЯТЕЛЬНОСТИ ПО ОБЕСПЕЧЕНИЮ БЕЗОПАСНОСТИ </w:t>
            </w:r>
          </w:p>
          <w:p w:rsidR="009D43A1" w:rsidRDefault="009D43A1" w:rsidP="00FE5F1D">
            <w:pPr>
              <w:pStyle w:val="aa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9D43A1" w:rsidTr="00FE5F1D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D43A1" w:rsidRDefault="009D43A1" w:rsidP="00FE5F1D">
            <w:pPr>
              <w:pStyle w:val="aa"/>
              <w:numPr>
                <w:ilvl w:val="0"/>
                <w:numId w:val="5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РЕГЛАМЕНТНАЯ ДЕЯТЕЛЬНОСТЬ  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D43A1" w:rsidRDefault="009D43A1" w:rsidP="00FE5F1D">
            <w:pPr>
              <w:pStyle w:val="aa"/>
              <w:numPr>
                <w:ilvl w:val="0"/>
                <w:numId w:val="7"/>
              </w:numPr>
              <w:spacing w:before="100" w:beforeAutospacing="1"/>
              <w:jc w:val="center"/>
              <w:rPr>
                <w:b/>
                <w:lang w:eastAsia="en-US"/>
              </w:rPr>
            </w:pPr>
          </w:p>
        </w:tc>
        <w:tc>
          <w:tcPr>
            <w:tcW w:w="124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43A1" w:rsidRDefault="009D43A1" w:rsidP="00FE5F1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совещаний, педагогических советов,  семинаров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a"/>
              <w:numPr>
                <w:ilvl w:val="1"/>
                <w:numId w:val="7"/>
              </w:numPr>
              <w:spacing w:before="100" w:beforeAutospacing="1"/>
              <w:ind w:hanging="10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совещания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5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9D43A1">
            <w:pPr>
              <w:pStyle w:val="aa"/>
              <w:numPr>
                <w:ilvl w:val="1"/>
                <w:numId w:val="7"/>
              </w:numPr>
              <w:spacing w:before="100" w:beforeAutospacing="1"/>
              <w:ind w:hanging="108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совещание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5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9D43A1" w:rsidTr="00FE5F1D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9D43A1">
            <w:pPr>
              <w:pStyle w:val="aa"/>
              <w:numPr>
                <w:ilvl w:val="1"/>
                <w:numId w:val="7"/>
              </w:numPr>
              <w:spacing w:before="100" w:beforeAutospacing="1"/>
              <w:ind w:hanging="10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советы:</w:t>
            </w:r>
          </w:p>
          <w:p w:rsidR="009D43A1" w:rsidRDefault="009D43A1" w:rsidP="00FE5F1D">
            <w:pPr>
              <w:pStyle w:val="aa"/>
              <w:numPr>
                <w:ilvl w:val="0"/>
                <w:numId w:val="9"/>
              </w:numPr>
            </w:pPr>
            <w:r w:rsidRPr="00427974">
              <w:t>по допуску обучающихся 9 классов до ГИА</w:t>
            </w:r>
          </w:p>
          <w:p w:rsidR="009D43A1" w:rsidRDefault="009D43A1" w:rsidP="00FE5F1D">
            <w:pPr>
              <w:pStyle w:val="aa"/>
              <w:numPr>
                <w:ilvl w:val="0"/>
                <w:numId w:val="9"/>
              </w:numPr>
            </w:pPr>
            <w:r>
              <w:t>по переводу обучающихся 1 – 4 классов</w:t>
            </w:r>
          </w:p>
          <w:p w:rsidR="009D43A1" w:rsidRDefault="009D43A1" w:rsidP="00FE5F1D">
            <w:pPr>
              <w:pStyle w:val="aa"/>
              <w:numPr>
                <w:ilvl w:val="0"/>
                <w:numId w:val="9"/>
              </w:numPr>
            </w:pPr>
            <w:r>
              <w:t>по переводу обучающихся 5 – 8 классов</w:t>
            </w:r>
          </w:p>
          <w:p w:rsidR="009D43A1" w:rsidRPr="00427974" w:rsidRDefault="009D43A1" w:rsidP="00FE5F1D">
            <w:pPr>
              <w:pStyle w:val="aa"/>
              <w:ind w:left="770"/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9D43A1" w:rsidRDefault="009D43A1" w:rsidP="00F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A1" w:rsidRDefault="009D43A1" w:rsidP="00FE5F1D">
            <w:pPr>
              <w:pStyle w:val="a5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</w:p>
          <w:p w:rsidR="009D43A1" w:rsidRDefault="009D43A1" w:rsidP="00FE5F1D">
            <w:pPr>
              <w:pStyle w:val="a5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</w:tbl>
    <w:p w:rsidR="009D43A1" w:rsidRDefault="009D43A1" w:rsidP="009D43A1">
      <w:pPr>
        <w:spacing w:after="0" w:line="240" w:lineRule="auto"/>
      </w:pPr>
    </w:p>
    <w:p w:rsidR="009D43A1" w:rsidRDefault="009D43A1" w:rsidP="009D43A1"/>
    <w:sectPr w:rsidR="009D43A1" w:rsidSect="00FE5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E620A5D"/>
    <w:multiLevelType w:val="hybridMultilevel"/>
    <w:tmpl w:val="8D06C1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5E9403C"/>
    <w:multiLevelType w:val="hybridMultilevel"/>
    <w:tmpl w:val="49E2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2561E"/>
    <w:multiLevelType w:val="hybridMultilevel"/>
    <w:tmpl w:val="A56A4E5C"/>
    <w:lvl w:ilvl="0" w:tplc="AADE984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86EA8"/>
    <w:multiLevelType w:val="multilevel"/>
    <w:tmpl w:val="C310E0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55C3"/>
    <w:rsid w:val="000C4DDB"/>
    <w:rsid w:val="00172D63"/>
    <w:rsid w:val="004968F4"/>
    <w:rsid w:val="009D43A1"/>
    <w:rsid w:val="00B15F63"/>
    <w:rsid w:val="00EE55C3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55C3"/>
    <w:rPr>
      <w:rFonts w:ascii="Calibri" w:hAnsi="Calibri" w:hint="default"/>
      <w:b/>
      <w:bCs w:val="0"/>
      <w:i/>
      <w:iCs/>
    </w:rPr>
  </w:style>
  <w:style w:type="character" w:customStyle="1" w:styleId="a4">
    <w:name w:val="Нижний колонтитул Знак"/>
    <w:aliases w:val="Знак Знак"/>
    <w:basedOn w:val="a0"/>
    <w:link w:val="a5"/>
    <w:uiPriority w:val="99"/>
    <w:locked/>
    <w:rsid w:val="00EE5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aliases w:val="Знак"/>
    <w:basedOn w:val="a"/>
    <w:link w:val="a4"/>
    <w:uiPriority w:val="99"/>
    <w:unhideWhenUsed/>
    <w:rsid w:val="00EE55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EE55C3"/>
  </w:style>
  <w:style w:type="paragraph" w:styleId="a6">
    <w:name w:val="Title"/>
    <w:basedOn w:val="a"/>
    <w:link w:val="a7"/>
    <w:uiPriority w:val="99"/>
    <w:qFormat/>
    <w:rsid w:val="00EE5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E55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Знак"/>
    <w:aliases w:val="Знак1 Знак"/>
    <w:basedOn w:val="a0"/>
    <w:link w:val="a9"/>
    <w:locked/>
    <w:rsid w:val="00EE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Знак1"/>
    <w:basedOn w:val="a"/>
    <w:link w:val="a8"/>
    <w:unhideWhenUsed/>
    <w:rsid w:val="00EE5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semiHidden/>
    <w:rsid w:val="00EE55C3"/>
  </w:style>
  <w:style w:type="paragraph" w:styleId="aa">
    <w:name w:val="List Paragraph"/>
    <w:basedOn w:val="a"/>
    <w:uiPriority w:val="34"/>
    <w:qFormat/>
    <w:rsid w:val="00EE5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uiPriority w:val="99"/>
    <w:rsid w:val="00E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5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comp_VR</cp:lastModifiedBy>
  <cp:revision>4</cp:revision>
  <dcterms:created xsi:type="dcterms:W3CDTF">2016-05-04T08:10:00Z</dcterms:created>
  <dcterms:modified xsi:type="dcterms:W3CDTF">2016-05-05T10:29:00Z</dcterms:modified>
</cp:coreProperties>
</file>